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6"/>
        <w:gridCol w:w="6162"/>
        <w:gridCol w:w="575"/>
        <w:gridCol w:w="670"/>
        <w:gridCol w:w="1031"/>
        <w:gridCol w:w="918"/>
      </w:tblGrid>
      <w:tr w:rsidR="00C84FC7" w:rsidRPr="00CB7F93" w:rsidTr="009C1422">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rsidR="00C84FC7" w:rsidRPr="00CB7F93" w:rsidRDefault="008B5A76" w:rsidP="00CB7F93">
            <w:pPr>
              <w:tabs>
                <w:tab w:val="left" w:pos="900"/>
              </w:tabs>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KÖK HÜCRE ANABİLİM DALI DOKTORA PROGRAMI</w:t>
            </w:r>
          </w:p>
        </w:tc>
      </w:tr>
      <w:tr w:rsidR="00C84FC7" w:rsidRPr="00CB7F93" w:rsidTr="009C1422">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rsidR="00C84FC7" w:rsidRPr="00CB7F93" w:rsidRDefault="008B5A76"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GÜZ DÖNEMİ</w:t>
            </w:r>
          </w:p>
        </w:tc>
      </w:tr>
      <w:tr w:rsidR="008B5A76" w:rsidRPr="00CB7F93" w:rsidTr="00262A74">
        <w:trPr>
          <w:trHeight w:hRule="exact" w:val="415"/>
          <w:tblCellSpacing w:w="0" w:type="dxa"/>
        </w:trPr>
        <w:tc>
          <w:tcPr>
            <w:tcW w:w="1276" w:type="dxa"/>
            <w:tcBorders>
              <w:top w:val="outset" w:sz="6" w:space="0" w:color="auto"/>
              <w:left w:val="nil"/>
              <w:bottom w:val="outset" w:sz="6" w:space="0" w:color="auto"/>
              <w:right w:val="outset" w:sz="6" w:space="0" w:color="auto"/>
            </w:tcBorders>
            <w:shd w:val="clear" w:color="auto" w:fill="FFCC99"/>
            <w:vAlign w:val="center"/>
          </w:tcPr>
          <w:p w:rsidR="008B5A76" w:rsidRPr="00CB7F93" w:rsidRDefault="009C1422" w:rsidP="00CB7F93">
            <w:pPr>
              <w:tabs>
                <w:tab w:val="left" w:pos="900"/>
              </w:tabs>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 </w:t>
            </w:r>
            <w:r w:rsidR="008B5A76" w:rsidRPr="00CB7F93">
              <w:rPr>
                <w:rFonts w:ascii="Times New Roman" w:eastAsia="Times New Roman" w:hAnsi="Times New Roman" w:cs="Times New Roman"/>
                <w:b/>
                <w:sz w:val="20"/>
                <w:szCs w:val="20"/>
                <w:lang w:eastAsia="tr-TR"/>
              </w:rPr>
              <w:t>Kodu</w:t>
            </w:r>
          </w:p>
        </w:tc>
        <w:tc>
          <w:tcPr>
            <w:tcW w:w="6162" w:type="dxa"/>
            <w:tcBorders>
              <w:top w:val="outset" w:sz="6" w:space="0" w:color="auto"/>
              <w:left w:val="outset" w:sz="6" w:space="0" w:color="auto"/>
              <w:bottom w:val="outset" w:sz="6" w:space="0" w:color="auto"/>
              <w:right w:val="outset" w:sz="6" w:space="0" w:color="auto"/>
            </w:tcBorders>
            <w:shd w:val="clear" w:color="auto" w:fill="FFCC99"/>
            <w:vAlign w:val="center"/>
          </w:tcPr>
          <w:p w:rsidR="008B5A76" w:rsidRPr="00CB7F93" w:rsidRDefault="008B5A76" w:rsidP="00CB7F93">
            <w:pPr>
              <w:tabs>
                <w:tab w:val="left" w:pos="900"/>
              </w:tabs>
              <w:spacing w:after="0" w:line="240" w:lineRule="auto"/>
              <w:ind w:left="146"/>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 Adı</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8B5A76" w:rsidRPr="00CB7F93" w:rsidRDefault="008B5A76"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8B5A76" w:rsidRPr="00CB7F93" w:rsidRDefault="008B5A76"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T+U+L</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8B5A76" w:rsidRPr="00CB7F93" w:rsidRDefault="008B5A76"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Z/S</w:t>
            </w:r>
          </w:p>
        </w:tc>
        <w:tc>
          <w:tcPr>
            <w:tcW w:w="918" w:type="dxa"/>
            <w:tcBorders>
              <w:top w:val="outset" w:sz="6" w:space="0" w:color="auto"/>
              <w:left w:val="outset" w:sz="6" w:space="0" w:color="auto"/>
              <w:bottom w:val="outset" w:sz="6" w:space="0" w:color="auto"/>
              <w:right w:val="nil"/>
            </w:tcBorders>
            <w:shd w:val="clear" w:color="auto" w:fill="FFCC99"/>
            <w:vAlign w:val="center"/>
          </w:tcPr>
          <w:p w:rsidR="008B5A76" w:rsidRPr="00CB7F93" w:rsidRDefault="0089236B"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Dil</w:t>
            </w:r>
          </w:p>
        </w:tc>
      </w:tr>
      <w:tr w:rsidR="00FB2B0B" w:rsidRPr="00CB7F93" w:rsidTr="00262A74">
        <w:trPr>
          <w:trHeight w:hRule="exact" w:val="401"/>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FB2B0B" w:rsidRPr="00CB7F93" w:rsidRDefault="00FB2B0B"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522803301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350A2B" w:rsidP="00CB7F93">
            <w:pPr>
              <w:spacing w:after="0" w:line="240" w:lineRule="auto"/>
              <w:ind w:left="146"/>
              <w:rPr>
                <w:rFonts w:ascii="Times New Roman" w:eastAsia="Times New Roman" w:hAnsi="Times New Roman" w:cs="Times New Roman"/>
                <w:b/>
                <w:sz w:val="20"/>
                <w:szCs w:val="20"/>
                <w:lang w:eastAsia="tr-TR"/>
              </w:rPr>
            </w:pPr>
            <w:hyperlink w:anchor="DERS522801301" w:history="1">
              <w:r w:rsidR="00FB2B0B" w:rsidRPr="00CB7F93">
                <w:rPr>
                  <w:rFonts w:ascii="Times New Roman" w:eastAsia="Times New Roman" w:hAnsi="Times New Roman" w:cs="Times New Roman"/>
                  <w:b/>
                  <w:sz w:val="20"/>
                  <w:szCs w:val="20"/>
                  <w:lang w:eastAsia="tr-TR"/>
                </w:rPr>
                <w:t>MEZENKİMAL KÖK HÜCRE BİYOLOJİSİ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FB2B0B" w:rsidP="00CB7F93">
            <w:pPr>
              <w:spacing w:after="0" w:line="240" w:lineRule="auto"/>
              <w:contextualSpacing/>
              <w:jc w:val="center"/>
              <w:rPr>
                <w:rFonts w:ascii="Times New Roman" w:hAnsi="Times New Roman" w:cs="Times New Roman"/>
                <w:b/>
                <w:sz w:val="20"/>
                <w:szCs w:val="20"/>
              </w:rPr>
            </w:pPr>
            <w:r w:rsidRPr="00CB7F93">
              <w:rPr>
                <w:rFonts w:ascii="Times New Roman" w:hAnsi="Times New Roman" w:cs="Times New Roman"/>
                <w:b/>
                <w:sz w:val="20"/>
                <w:szCs w:val="20"/>
              </w:rPr>
              <w:t>7</w:t>
            </w:r>
            <w:r w:rsidR="0089236B" w:rsidRPr="00CB7F93">
              <w:rPr>
                <w:rFonts w:ascii="Times New Roman" w:hAnsi="Times New Roman" w:cs="Times New Roman"/>
                <w:b/>
                <w:sz w:val="20"/>
                <w:szCs w:val="20"/>
              </w:rPr>
              <w:t>.</w:t>
            </w:r>
            <w:r w:rsidRPr="00CB7F93">
              <w:rPr>
                <w:rFonts w:ascii="Times New Roman" w:hAnsi="Times New Roman" w:cs="Times New Roman"/>
                <w:b/>
                <w:sz w:val="20"/>
                <w:szCs w:val="20"/>
              </w:rPr>
              <w:t>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FB2B0B"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FB2B0B"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FB2B0B" w:rsidRPr="00CB7F93" w:rsidRDefault="00FB2B0B"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522803302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2" w:history="1">
              <w:r w:rsidR="0089236B" w:rsidRPr="00CB7F93">
                <w:rPr>
                  <w:rFonts w:ascii="Times New Roman" w:eastAsia="Times New Roman" w:hAnsi="Times New Roman" w:cs="Times New Roman"/>
                  <w:sz w:val="20"/>
                  <w:szCs w:val="20"/>
                  <w:lang w:eastAsia="tr-TR"/>
                </w:rPr>
                <w:t>KÖK HÜCRELERİN GENOM REGÜLASYONU</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522803303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3" w:history="1">
              <w:r w:rsidR="0089236B" w:rsidRPr="00CB7F93">
                <w:rPr>
                  <w:rFonts w:ascii="Times New Roman" w:eastAsia="Times New Roman" w:hAnsi="Times New Roman" w:cs="Times New Roman"/>
                  <w:sz w:val="20"/>
                  <w:szCs w:val="20"/>
                  <w:lang w:eastAsia="tr-TR"/>
                </w:rPr>
                <w:t>KÖK HÜCRE YAŞLANMASI VE IMMORTALİZASYONU</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522803304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4" w:history="1">
              <w:r w:rsidR="0089236B" w:rsidRPr="00CB7F93">
                <w:rPr>
                  <w:rFonts w:ascii="Times New Roman" w:eastAsia="Times New Roman" w:hAnsi="Times New Roman" w:cs="Times New Roman"/>
                  <w:sz w:val="20"/>
                  <w:szCs w:val="20"/>
                  <w:lang w:eastAsia="tr-TR"/>
                </w:rPr>
                <w:t>TRANSLASYONEL KÖK HÜCRE TIBBI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522803305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5" w:history="1">
              <w:r w:rsidR="0089236B" w:rsidRPr="00CB7F93">
                <w:rPr>
                  <w:rFonts w:ascii="Times New Roman" w:eastAsia="Times New Roman" w:hAnsi="Times New Roman" w:cs="Times New Roman"/>
                  <w:sz w:val="20"/>
                  <w:szCs w:val="20"/>
                  <w:lang w:eastAsia="tr-TR"/>
                </w:rPr>
                <w:t>PLURİPOTENT KÖK HÜCRELER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FB2B0B" w:rsidRPr="00CB7F93" w:rsidTr="00262A74">
        <w:trPr>
          <w:trHeight w:hRule="exact" w:val="241"/>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FB2B0B" w:rsidRPr="00CB7F93" w:rsidRDefault="00FF33B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w:t>
            </w:r>
            <w:r w:rsidR="00FB2B0B" w:rsidRPr="00CB7F93">
              <w:rPr>
                <w:rFonts w:ascii="Times New Roman" w:eastAsia="Times New Roman" w:hAnsi="Times New Roman" w:cs="Times New Roman"/>
                <w:sz w:val="20"/>
                <w:szCs w:val="20"/>
                <w:lang w:eastAsia="tr-TR"/>
              </w:rPr>
              <w:t>306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6" w:history="1">
              <w:r w:rsidR="00FB2B0B" w:rsidRPr="00CB7F93">
                <w:rPr>
                  <w:rFonts w:ascii="Times New Roman" w:eastAsia="Times New Roman" w:hAnsi="Times New Roman" w:cs="Times New Roman"/>
                  <w:sz w:val="20"/>
                  <w:szCs w:val="20"/>
                  <w:lang w:eastAsia="tr-TR"/>
                </w:rPr>
                <w:t>KANSER KÖK HÜCRE BİYOLOJİSİ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9449C8"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w:t>
            </w:r>
            <w:r w:rsidR="0089236B" w:rsidRPr="00CB7F93">
              <w:rPr>
                <w:rFonts w:ascii="Times New Roman" w:hAnsi="Times New Roman" w:cs="Times New Roman"/>
                <w:sz w:val="20"/>
                <w:szCs w:val="20"/>
              </w:rPr>
              <w:t>.</w:t>
            </w:r>
            <w:r w:rsidRPr="00CB7F93">
              <w:rPr>
                <w:rFonts w:ascii="Times New Roman" w:hAnsi="Times New Roman" w:cs="Times New Roman"/>
                <w:sz w:val="20"/>
                <w:szCs w:val="20"/>
              </w:rPr>
              <w:t>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FB2B0B" w:rsidRPr="00CB7F93" w:rsidRDefault="00FB2B0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CB7F93" w:rsidRDefault="009C1422" w:rsidP="00CB7F93">
            <w:pPr>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SEÇMELİ</w:t>
            </w:r>
          </w:p>
          <w:p w:rsidR="00FB2B0B" w:rsidRPr="00CB7F93" w:rsidRDefault="00FB2B0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FB2B0B" w:rsidRPr="00CB7F93" w:rsidRDefault="00FB2B0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1E4856" w:rsidRPr="00CB7F93" w:rsidTr="00262A74">
        <w:trPr>
          <w:trHeight w:hRule="exact" w:val="27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1E4856" w:rsidRPr="00CB7F93" w:rsidRDefault="001E4856"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522804315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1E4856" w:rsidRPr="00CB7F93" w:rsidRDefault="001E4856" w:rsidP="00CB7F93">
            <w:pPr>
              <w:spacing w:after="0" w:line="240" w:lineRule="auto"/>
              <w:ind w:left="146"/>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 SİSTEMİNİN İLKELERİ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1E4856"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1E4856" w:rsidRPr="00CB7F93" w:rsidRDefault="001E4856"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1E4856" w:rsidRPr="00CB7F93" w:rsidRDefault="001E4856"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1E4856" w:rsidRPr="00CB7F93" w:rsidRDefault="001E4856"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522805307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7" w:history="1">
              <w:r w:rsidR="0089236B" w:rsidRPr="00CB7F93">
                <w:rPr>
                  <w:rFonts w:ascii="Times New Roman" w:eastAsia="Times New Roman" w:hAnsi="Times New Roman" w:cs="Times New Roman"/>
                  <w:sz w:val="20"/>
                  <w:szCs w:val="20"/>
                  <w:lang w:eastAsia="tr-TR"/>
                </w:rPr>
                <w:t>KARDİYOLOJİDE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3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522805308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8" w:history="1">
              <w:r w:rsidR="0089236B" w:rsidRPr="00CB7F93">
                <w:rPr>
                  <w:rFonts w:ascii="Times New Roman" w:eastAsia="Times New Roman" w:hAnsi="Times New Roman" w:cs="Times New Roman"/>
                  <w:sz w:val="20"/>
                  <w:szCs w:val="20"/>
                  <w:lang w:eastAsia="tr-TR"/>
                </w:rPr>
                <w:t>ORTOPEDİDE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522805309</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09" w:history="1">
              <w:r w:rsidR="0089236B" w:rsidRPr="00CB7F93">
                <w:rPr>
                  <w:rFonts w:ascii="Times New Roman" w:eastAsia="Times New Roman" w:hAnsi="Times New Roman" w:cs="Times New Roman"/>
                  <w:sz w:val="20"/>
                  <w:szCs w:val="20"/>
                  <w:lang w:eastAsia="tr-TR"/>
                </w:rPr>
                <w:t>KÖK HÜCRE IMMUNOLOJİSİ VE TANI YÖNTEMLERİ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0" w:history="1">
              <w:r w:rsidR="0089236B" w:rsidRPr="00CB7F93">
                <w:rPr>
                  <w:rFonts w:ascii="Times New Roman" w:eastAsia="Times New Roman" w:hAnsi="Times New Roman" w:cs="Times New Roman"/>
                  <w:sz w:val="20"/>
                  <w:szCs w:val="20"/>
                  <w:lang w:eastAsia="tr-TR"/>
                </w:rPr>
                <w:t>KÖK HÜCRE BİYOKİMYASI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28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1" w:history="1">
              <w:r w:rsidR="0089236B" w:rsidRPr="00CB7F93">
                <w:rPr>
                  <w:rFonts w:ascii="Times New Roman" w:eastAsia="Times New Roman" w:hAnsi="Times New Roman" w:cs="Times New Roman"/>
                  <w:sz w:val="20"/>
                  <w:szCs w:val="20"/>
                  <w:lang w:eastAsia="tr-TR"/>
                </w:rPr>
                <w:t>KÖK HÜC. ARŞ. BİYOGÜVENLİK: FAR. VE TOK. YAK.</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522803312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2" w:history="1">
              <w:r w:rsidR="0089236B" w:rsidRPr="00CB7F93">
                <w:rPr>
                  <w:rFonts w:ascii="Times New Roman" w:eastAsia="Times New Roman" w:hAnsi="Times New Roman" w:cs="Times New Roman"/>
                  <w:sz w:val="20"/>
                  <w:szCs w:val="20"/>
                  <w:lang w:eastAsia="tr-TR"/>
                </w:rPr>
                <w:t>BÜYÜME VE YENİLENMEDE KÖK HÜCRE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522803313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3" w:history="1">
              <w:r w:rsidR="0089236B" w:rsidRPr="00CB7F93">
                <w:rPr>
                  <w:rFonts w:ascii="Times New Roman" w:eastAsia="Times New Roman" w:hAnsi="Times New Roman" w:cs="Times New Roman"/>
                  <w:sz w:val="20"/>
                  <w:szCs w:val="20"/>
                  <w:lang w:eastAsia="tr-TR"/>
                </w:rPr>
                <w:t>HÜCRE VE DOKU BANKACILIĞI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522803314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4" w:history="1">
              <w:r w:rsidR="0089236B" w:rsidRPr="00CB7F93">
                <w:rPr>
                  <w:rFonts w:ascii="Times New Roman" w:eastAsia="Times New Roman" w:hAnsi="Times New Roman" w:cs="Times New Roman"/>
                  <w:sz w:val="20"/>
                  <w:szCs w:val="20"/>
                  <w:lang w:eastAsia="tr-TR"/>
                </w:rPr>
                <w:t>İNDÜKLENMİŞ PLURİPOTENT KÖK HÜCRELER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5" w:history="1">
              <w:r w:rsidR="0089236B" w:rsidRPr="00CB7F93">
                <w:rPr>
                  <w:rFonts w:ascii="Times New Roman" w:eastAsia="Times New Roman" w:hAnsi="Times New Roman" w:cs="Times New Roman"/>
                  <w:sz w:val="20"/>
                  <w:szCs w:val="20"/>
                  <w:lang w:eastAsia="tr-TR"/>
                </w:rPr>
                <w:t>EPİGENETİK VE YENİDEN PROGRAMLAMA</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07"/>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6" w:history="1">
              <w:r w:rsidR="0089236B" w:rsidRPr="00CB7F93">
                <w:rPr>
                  <w:rFonts w:ascii="Times New Roman" w:eastAsia="Times New Roman" w:hAnsi="Times New Roman" w:cs="Times New Roman"/>
                  <w:sz w:val="20"/>
                  <w:szCs w:val="20"/>
                  <w:lang w:eastAsia="tr-TR"/>
                </w:rPr>
                <w:t>PEDİATRİK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7" w:history="1">
              <w:r w:rsidR="0089236B" w:rsidRPr="00CB7F93">
                <w:rPr>
                  <w:rFonts w:ascii="Times New Roman" w:eastAsia="Times New Roman" w:hAnsi="Times New Roman" w:cs="Times New Roman"/>
                  <w:sz w:val="20"/>
                  <w:szCs w:val="20"/>
                  <w:lang w:eastAsia="tr-TR"/>
                </w:rPr>
                <w:t>KEMİK, KAS, İSKELET DOKU MÜHENDİSLİĞİ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8" w:history="1">
              <w:r w:rsidR="0089236B" w:rsidRPr="00CB7F93">
                <w:rPr>
                  <w:rFonts w:ascii="Times New Roman" w:eastAsia="Times New Roman" w:hAnsi="Times New Roman" w:cs="Times New Roman"/>
                  <w:sz w:val="20"/>
                  <w:szCs w:val="20"/>
                  <w:lang w:eastAsia="tr-TR"/>
                </w:rPr>
                <w:t>KÖK HÜCRE MİKROÇEVRESİ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522805319</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19" w:history="1">
              <w:r w:rsidR="0089236B" w:rsidRPr="00CB7F93">
                <w:rPr>
                  <w:rFonts w:ascii="Times New Roman" w:eastAsia="Times New Roman" w:hAnsi="Times New Roman" w:cs="Times New Roman"/>
                  <w:sz w:val="20"/>
                  <w:szCs w:val="20"/>
                  <w:lang w:eastAsia="tr-TR"/>
                </w:rPr>
                <w:t>KÖK HÜCRE PROTEOMİĞİ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FB2B0B" w:rsidRPr="00CB7F93" w:rsidTr="00262A74">
        <w:trPr>
          <w:trHeight w:hRule="exact" w:val="242"/>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FB2B0B" w:rsidRPr="00CB7F93" w:rsidRDefault="00FB2B0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522803320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20" w:history="1">
              <w:r w:rsidR="00FB2B0B" w:rsidRPr="00CB7F93">
                <w:rPr>
                  <w:rFonts w:ascii="Times New Roman" w:eastAsia="Times New Roman" w:hAnsi="Times New Roman" w:cs="Times New Roman"/>
                  <w:sz w:val="20"/>
                  <w:szCs w:val="20"/>
                  <w:lang w:eastAsia="tr-TR"/>
                </w:rPr>
                <w:t>KÖK HÜC. ARŞ. YENİ NESİL SEKANS. VE BİYOİNFORMATİK</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CB7F93" w:rsidRDefault="00FB2B0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FB2B0B" w:rsidRPr="00CB7F93" w:rsidRDefault="00FB2B0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FB2B0B" w:rsidRPr="00CB7F93" w:rsidRDefault="00FB2B0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522805321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21" w:history="1">
              <w:r w:rsidR="0089236B" w:rsidRPr="00CB7F93">
                <w:rPr>
                  <w:rFonts w:ascii="Times New Roman" w:eastAsia="Times New Roman" w:hAnsi="Times New Roman" w:cs="Times New Roman"/>
                  <w:sz w:val="20"/>
                  <w:szCs w:val="20"/>
                  <w:lang w:eastAsia="tr-TR"/>
                </w:rPr>
                <w:t>PEDİATRİK CERRAHİDE DOKU MÜHENDİSLİĞİ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27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522805322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22" w:history="1">
              <w:r w:rsidR="0089236B" w:rsidRPr="00CB7F93">
                <w:rPr>
                  <w:rFonts w:ascii="Times New Roman" w:eastAsia="Times New Roman" w:hAnsi="Times New Roman" w:cs="Times New Roman"/>
                  <w:sz w:val="20"/>
                  <w:szCs w:val="20"/>
                  <w:lang w:eastAsia="tr-TR"/>
                </w:rPr>
                <w:t>KALP DAMAR CERRAHİSİNDE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522805323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23" w:history="1">
              <w:r w:rsidR="0089236B" w:rsidRPr="00CB7F93">
                <w:rPr>
                  <w:rFonts w:ascii="Times New Roman" w:eastAsia="Times New Roman" w:hAnsi="Times New Roman" w:cs="Times New Roman"/>
                  <w:sz w:val="20"/>
                  <w:szCs w:val="20"/>
                  <w:lang w:eastAsia="tr-TR"/>
                </w:rPr>
                <w:t>KBB HASTALIKLARINDA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89236B" w:rsidRPr="00CB7F93" w:rsidTr="008F5B2C">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89236B" w:rsidRPr="00CB7F93" w:rsidRDefault="0089236B"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522805324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1324" w:history="1">
              <w:r w:rsidR="0089236B" w:rsidRPr="00CB7F93">
                <w:rPr>
                  <w:rFonts w:ascii="Times New Roman" w:eastAsia="Times New Roman" w:hAnsi="Times New Roman" w:cs="Times New Roman"/>
                  <w:sz w:val="20"/>
                  <w:szCs w:val="20"/>
                  <w:lang w:eastAsia="tr-TR"/>
                </w:rPr>
                <w:t>ÜROLOJİDE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89236B" w:rsidRPr="00CB7F93" w:rsidRDefault="0089236B"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89236B" w:rsidRPr="00CB7F93" w:rsidRDefault="0089236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89236B" w:rsidRPr="00CB7F93" w:rsidRDefault="0089236B"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B84847" w:rsidRPr="00CB7F93" w:rsidTr="00262A74">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B84847" w:rsidRPr="00CB7F93" w:rsidRDefault="00B84847"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522804400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spacing w:after="0" w:line="240" w:lineRule="auto"/>
              <w:ind w:left="146"/>
              <w:rPr>
                <w:rFonts w:ascii="Times New Roman" w:hAnsi="Times New Roman" w:cs="Times New Roman"/>
                <w:b/>
                <w:sz w:val="20"/>
                <w:szCs w:val="20"/>
              </w:rPr>
            </w:pPr>
            <w:r w:rsidRPr="00CB7F93">
              <w:rPr>
                <w:rFonts w:ascii="Times New Roman" w:hAnsi="Times New Roman" w:cs="Times New Roman"/>
                <w:b/>
                <w:sz w:val="20"/>
                <w:szCs w:val="20"/>
              </w:rPr>
              <w:t>DOKTORA SEMİNER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89236B" w:rsidP="00CB7F93">
            <w:pPr>
              <w:spacing w:line="240" w:lineRule="auto"/>
              <w:contextualSpacing/>
              <w:jc w:val="center"/>
              <w:rPr>
                <w:rFonts w:ascii="Times New Roman" w:hAnsi="Times New Roman" w:cs="Times New Roman"/>
                <w:b/>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rsidR="00B84847" w:rsidRPr="00CB7F93" w:rsidRDefault="00B84847"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C84FC7" w:rsidRPr="00CB7F93" w:rsidTr="00262A74">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C84FC7" w:rsidRPr="00CB7F93" w:rsidRDefault="00C84FC7"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522801600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C84FC7" w:rsidRPr="00CB7F93" w:rsidRDefault="00350A2B" w:rsidP="00CB7F93">
            <w:pPr>
              <w:spacing w:after="0" w:line="240" w:lineRule="auto"/>
              <w:ind w:left="146"/>
              <w:rPr>
                <w:rFonts w:ascii="Times New Roman" w:eastAsia="Times New Roman" w:hAnsi="Times New Roman" w:cs="Times New Roman"/>
                <w:b/>
                <w:sz w:val="20"/>
                <w:szCs w:val="20"/>
                <w:lang w:eastAsia="tr-TR"/>
              </w:rPr>
            </w:pPr>
            <w:hyperlink r:id="rId8" w:anchor="DERS522701700" w:history="1">
              <w:r w:rsidR="00C84FC7" w:rsidRPr="00CB7F93">
                <w:rPr>
                  <w:rFonts w:ascii="Times New Roman" w:eastAsia="Times New Roman" w:hAnsi="Times New Roman" w:cs="Times New Roman"/>
                  <w:b/>
                  <w:sz w:val="20"/>
                  <w:szCs w:val="20"/>
                  <w:lang w:eastAsia="tr-TR"/>
                </w:rPr>
                <w:t>UZMANLIK ALAN DERSİ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C84FC7" w:rsidRPr="00CB7F93" w:rsidRDefault="00C84FC7" w:rsidP="00CB7F93">
            <w:pPr>
              <w:spacing w:after="0" w:line="240" w:lineRule="auto"/>
              <w:contextualSpacing/>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r w:rsidR="0089236B" w:rsidRPr="00CB7F93">
              <w:rPr>
                <w:rFonts w:ascii="Times New Roman" w:eastAsia="Times New Roman" w:hAnsi="Times New Roman" w:cs="Times New Roman"/>
                <w:b/>
                <w:sz w:val="20"/>
                <w:szCs w:val="20"/>
                <w:lang w:eastAsia="tr-TR"/>
              </w:rPr>
              <w:t>.</w:t>
            </w:r>
            <w:r w:rsidR="009C1422" w:rsidRPr="00CB7F93">
              <w:rPr>
                <w:rFonts w:ascii="Times New Roman" w:eastAsia="Times New Roman" w:hAnsi="Times New Roman" w:cs="Times New Roman"/>
                <w:b/>
                <w:sz w:val="20"/>
                <w:szCs w:val="20"/>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C84FC7" w:rsidRPr="00CB7F93" w:rsidRDefault="00C84FC7"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3+0+0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C84FC7" w:rsidRPr="00CB7F93" w:rsidRDefault="00C84FC7"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C84FC7" w:rsidRPr="00CB7F93" w:rsidRDefault="00C84FC7"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B84847" w:rsidRPr="00CB7F93" w:rsidTr="00262A74">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B84847" w:rsidRPr="00CB7F93" w:rsidRDefault="00B84847"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522801300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spacing w:after="0" w:line="240" w:lineRule="auto"/>
              <w:ind w:left="146"/>
              <w:rPr>
                <w:rFonts w:ascii="Times New Roman" w:hAnsi="Times New Roman" w:cs="Times New Roman"/>
                <w:b/>
                <w:sz w:val="20"/>
                <w:szCs w:val="20"/>
              </w:rPr>
            </w:pPr>
            <w:r w:rsidRPr="00CB7F93">
              <w:rPr>
                <w:rFonts w:ascii="Times New Roman" w:hAnsi="Times New Roman" w:cs="Times New Roman"/>
                <w:b/>
                <w:sz w:val="20"/>
                <w:szCs w:val="20"/>
              </w:rPr>
              <w:t>DOKTORA TEZ ÇALIŞMASI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25</w:t>
            </w:r>
            <w:r w:rsidR="0089236B" w:rsidRPr="00CB7F93">
              <w:rPr>
                <w:rFonts w:ascii="Times New Roman" w:eastAsia="Times New Roman" w:hAnsi="Times New Roman" w:cs="Times New Roman"/>
                <w:b/>
                <w:sz w:val="20"/>
                <w:szCs w:val="20"/>
                <w:lang w:eastAsia="tr-TR"/>
              </w:rPr>
              <w:t>.</w:t>
            </w:r>
            <w:r w:rsidRPr="00CB7F93">
              <w:rPr>
                <w:rFonts w:ascii="Times New Roman" w:eastAsia="Times New Roman" w:hAnsi="Times New Roman" w:cs="Times New Roman"/>
                <w:b/>
                <w:sz w:val="20"/>
                <w:szCs w:val="20"/>
                <w:lang w:eastAsia="tr-TR"/>
              </w:rPr>
              <w:t>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B84847" w:rsidRPr="00CB7F93" w:rsidRDefault="00B84847"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rsidR="00B84847" w:rsidRPr="00CB7F93" w:rsidRDefault="00B84847"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262A74" w:rsidRPr="00CB7F93" w:rsidTr="00262A74">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62A74" w:rsidRPr="00CB7F93" w:rsidRDefault="00262A74"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520111101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62A74" w:rsidRPr="00CB7F93" w:rsidRDefault="00262A74" w:rsidP="00CB7F93">
            <w:pPr>
              <w:spacing w:after="0" w:line="240" w:lineRule="auto"/>
              <w:ind w:left="146"/>
              <w:rPr>
                <w:rFonts w:ascii="Times New Roman" w:hAnsi="Times New Roman" w:cs="Times New Roman"/>
                <w:b/>
                <w:sz w:val="20"/>
                <w:szCs w:val="20"/>
              </w:rPr>
            </w:pPr>
            <w:r w:rsidRPr="00CB7F93">
              <w:rPr>
                <w:rFonts w:ascii="Times New Roman" w:hAnsi="Times New Roman" w:cs="Times New Roman"/>
                <w:b/>
                <w:sz w:val="20"/>
                <w:szCs w:val="20"/>
              </w:rPr>
              <w:t>ARAŞTIRMA YÖNTEMLERİ VE YAYIN ETİĞİ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62A74" w:rsidRPr="00CB7F93" w:rsidRDefault="0089236B" w:rsidP="00CB7F93">
            <w:pPr>
              <w:spacing w:line="240" w:lineRule="auto"/>
              <w:jc w:val="center"/>
              <w:rPr>
                <w:rFonts w:ascii="Times New Roman" w:hAnsi="Times New Roman" w:cs="Times New Roman"/>
                <w:b/>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62A74" w:rsidRPr="00CB7F93" w:rsidRDefault="00262A74" w:rsidP="00CB7F93">
            <w:pPr>
              <w:spacing w:line="240" w:lineRule="auto"/>
              <w:jc w:val="center"/>
              <w:rPr>
                <w:rFonts w:ascii="Times New Roman" w:hAnsi="Times New Roman" w:cs="Times New Roman"/>
                <w:b/>
                <w:sz w:val="20"/>
                <w:szCs w:val="20"/>
              </w:rPr>
            </w:pPr>
            <w:r w:rsidRPr="00CB7F93">
              <w:rPr>
                <w:rFonts w:ascii="Times New Roman" w:hAnsi="Times New Roman" w:cs="Times New Roman"/>
                <w:b/>
                <w:sz w:val="20"/>
                <w:szCs w:val="20"/>
              </w:rPr>
              <w:t>3+0+3</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62A74" w:rsidRPr="00CB7F93" w:rsidRDefault="00262A74"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rsidR="00262A74" w:rsidRPr="00CB7F93" w:rsidRDefault="00262A74"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bl>
    <w:p w:rsidR="002C2349" w:rsidRPr="00CB7F93" w:rsidRDefault="002C2349" w:rsidP="00CB7F93">
      <w:pPr>
        <w:spacing w:after="0" w:line="240" w:lineRule="auto"/>
        <w:rPr>
          <w:rFonts w:ascii="Times New Roman" w:eastAsia="Times New Roman" w:hAnsi="Times New Roman" w:cs="Times New Roman"/>
          <w:sz w:val="20"/>
          <w:szCs w:val="20"/>
          <w:lang w:eastAsia="tr-TR"/>
        </w:rPr>
      </w:pPr>
    </w:p>
    <w:p w:rsidR="002C2349" w:rsidRPr="00CB7F93" w:rsidRDefault="002C2349" w:rsidP="00CB7F93">
      <w:pPr>
        <w:spacing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br w:type="page"/>
      </w:r>
    </w:p>
    <w:tbl>
      <w:tblPr>
        <w:tblW w:w="10632" w:type="dxa"/>
        <w:tblCellSpacing w:w="0" w:type="dxa"/>
        <w:tblInd w:w="-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6"/>
        <w:gridCol w:w="6162"/>
        <w:gridCol w:w="575"/>
        <w:gridCol w:w="670"/>
        <w:gridCol w:w="1031"/>
        <w:gridCol w:w="918"/>
      </w:tblGrid>
      <w:tr w:rsidR="002C2349" w:rsidRPr="00CB7F93" w:rsidTr="006C57CE">
        <w:trPr>
          <w:trHeight w:val="450"/>
          <w:tblCellSpacing w:w="0" w:type="dxa"/>
        </w:trPr>
        <w:tc>
          <w:tcPr>
            <w:tcW w:w="10632" w:type="dxa"/>
            <w:gridSpan w:val="6"/>
            <w:tcBorders>
              <w:top w:val="outset" w:sz="6" w:space="0" w:color="auto"/>
              <w:left w:val="nil"/>
              <w:bottom w:val="outset" w:sz="6" w:space="0" w:color="auto"/>
              <w:right w:val="nil"/>
            </w:tcBorders>
            <w:shd w:val="clear" w:color="auto" w:fill="99CCFF"/>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lastRenderedPageBreak/>
              <w:t>KÖK HÜCRE ANABİLİM DALI DOKTORA PROGRAMI</w:t>
            </w:r>
          </w:p>
        </w:tc>
      </w:tr>
      <w:tr w:rsidR="002C2349" w:rsidRPr="00CB7F93" w:rsidTr="006C57CE">
        <w:trPr>
          <w:trHeight w:val="375"/>
          <w:tblCellSpacing w:w="0" w:type="dxa"/>
        </w:trPr>
        <w:tc>
          <w:tcPr>
            <w:tcW w:w="10632" w:type="dxa"/>
            <w:gridSpan w:val="6"/>
            <w:tcBorders>
              <w:top w:val="outset" w:sz="6" w:space="0" w:color="auto"/>
              <w:left w:val="nil"/>
              <w:bottom w:val="outset" w:sz="6" w:space="0" w:color="auto"/>
              <w:right w:val="nil"/>
            </w:tcBorders>
            <w:shd w:val="clear" w:color="auto" w:fill="CCFFCC"/>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BAHAR DÖNEMİ</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CC99"/>
            <w:vAlign w:val="center"/>
          </w:tcPr>
          <w:p w:rsidR="002C2349" w:rsidRPr="00CB7F93" w:rsidRDefault="002C2349" w:rsidP="00CB7F93">
            <w:pPr>
              <w:tabs>
                <w:tab w:val="left" w:pos="900"/>
              </w:tabs>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 Kodu</w:t>
            </w:r>
          </w:p>
        </w:tc>
        <w:tc>
          <w:tcPr>
            <w:tcW w:w="6162" w:type="dxa"/>
            <w:tcBorders>
              <w:top w:val="outset" w:sz="6" w:space="0" w:color="auto"/>
              <w:left w:val="outset" w:sz="6" w:space="0" w:color="auto"/>
              <w:bottom w:val="outset" w:sz="6" w:space="0" w:color="auto"/>
              <w:right w:val="outset" w:sz="6" w:space="0" w:color="auto"/>
            </w:tcBorders>
            <w:shd w:val="clear" w:color="auto" w:fill="FFCC99"/>
            <w:vAlign w:val="center"/>
          </w:tcPr>
          <w:p w:rsidR="002C2349" w:rsidRPr="00CB7F93" w:rsidRDefault="002C2349" w:rsidP="00CB7F93">
            <w:pPr>
              <w:tabs>
                <w:tab w:val="left" w:pos="900"/>
              </w:tabs>
              <w:spacing w:after="0" w:line="240" w:lineRule="auto"/>
              <w:ind w:left="146"/>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 Adı</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T+U+L</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Z/S</w:t>
            </w:r>
          </w:p>
        </w:tc>
        <w:tc>
          <w:tcPr>
            <w:tcW w:w="918" w:type="dxa"/>
            <w:tcBorders>
              <w:top w:val="outset" w:sz="6" w:space="0" w:color="auto"/>
              <w:left w:val="outset" w:sz="6" w:space="0" w:color="auto"/>
              <w:bottom w:val="outset" w:sz="6" w:space="0" w:color="auto"/>
              <w:right w:val="nil"/>
            </w:tcBorders>
            <w:shd w:val="clear" w:color="auto" w:fill="FFCC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Dil</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522804301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b/>
                <w:sz w:val="20"/>
                <w:szCs w:val="20"/>
                <w:lang w:eastAsia="tr-TR"/>
              </w:rPr>
            </w:pPr>
            <w:hyperlink w:anchor="DERS522802301" w:history="1">
              <w:r w:rsidR="002C2349" w:rsidRPr="00CB7F93">
                <w:rPr>
                  <w:rFonts w:ascii="Times New Roman" w:eastAsia="Times New Roman" w:hAnsi="Times New Roman" w:cs="Times New Roman"/>
                  <w:b/>
                  <w:sz w:val="20"/>
                  <w:szCs w:val="20"/>
                  <w:lang w:eastAsia="tr-TR"/>
                </w:rPr>
                <w:t>KÖK HÜCRE FARKLILAŞMASI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line="240" w:lineRule="auto"/>
              <w:contextualSpacing/>
              <w:jc w:val="center"/>
              <w:rPr>
                <w:rFonts w:ascii="Times New Roman" w:hAnsi="Times New Roman" w:cs="Times New Roman"/>
                <w:b/>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2C2349" w:rsidRPr="00CB7F93" w:rsidTr="006C57CE">
        <w:trPr>
          <w:trHeight w:hRule="exact" w:val="29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522804302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2" w:history="1">
              <w:r w:rsidR="002C2349" w:rsidRPr="00CB7F93">
                <w:rPr>
                  <w:rFonts w:ascii="Times New Roman" w:eastAsia="Times New Roman" w:hAnsi="Times New Roman" w:cs="Times New Roman"/>
                  <w:sz w:val="20"/>
                  <w:szCs w:val="20"/>
                  <w:lang w:eastAsia="tr-TR"/>
                </w:rPr>
                <w:t>İYİ ÜRETİM UYGULAMALARINDA KÖK HÜCRE DİZİLERİ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6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522806303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3" w:history="1">
              <w:r w:rsidR="002C2349" w:rsidRPr="00CB7F93">
                <w:rPr>
                  <w:rFonts w:ascii="Times New Roman" w:eastAsia="Times New Roman" w:hAnsi="Times New Roman" w:cs="Times New Roman"/>
                  <w:sz w:val="20"/>
                  <w:szCs w:val="20"/>
                  <w:lang w:eastAsia="tr-TR"/>
                </w:rPr>
                <w:t>GENEL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7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522806304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4" w:history="1">
              <w:r w:rsidR="002C2349" w:rsidRPr="00CB7F93">
                <w:rPr>
                  <w:rFonts w:ascii="Times New Roman" w:eastAsia="Times New Roman" w:hAnsi="Times New Roman" w:cs="Times New Roman"/>
                  <w:sz w:val="20"/>
                  <w:szCs w:val="20"/>
                  <w:lang w:eastAsia="tr-TR"/>
                </w:rPr>
                <w:t>PLASTİK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6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522806305</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5" w:history="1">
              <w:r w:rsidR="002C2349" w:rsidRPr="00CB7F93">
                <w:rPr>
                  <w:rFonts w:ascii="Times New Roman" w:eastAsia="Times New Roman" w:hAnsi="Times New Roman" w:cs="Times New Roman"/>
                  <w:sz w:val="20"/>
                  <w:szCs w:val="20"/>
                  <w:lang w:eastAsia="tr-TR"/>
                </w:rPr>
                <w:t>KÖK HÜCRE VE DİYABET</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6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522806306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6" w:history="1">
              <w:r w:rsidR="002C2349" w:rsidRPr="00CB7F93">
                <w:rPr>
                  <w:rFonts w:ascii="Times New Roman" w:eastAsia="Times New Roman" w:hAnsi="Times New Roman" w:cs="Times New Roman"/>
                  <w:sz w:val="20"/>
                  <w:szCs w:val="20"/>
                  <w:lang w:eastAsia="tr-TR"/>
                </w:rPr>
                <w:t>KLİNİK DOKU MÜHENDİSLİĞİ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58"/>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522806307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7" w:history="1">
              <w:r w:rsidR="002C2349" w:rsidRPr="00CB7F93">
                <w:rPr>
                  <w:rFonts w:ascii="Times New Roman" w:eastAsia="Times New Roman" w:hAnsi="Times New Roman" w:cs="Times New Roman"/>
                  <w:sz w:val="20"/>
                  <w:szCs w:val="20"/>
                  <w:lang w:eastAsia="tr-TR"/>
                </w:rPr>
                <w:t>NÖRAL KÖK HÜCRE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522806308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8" w:history="1">
              <w:r w:rsidR="002C2349" w:rsidRPr="00CB7F93">
                <w:rPr>
                  <w:rFonts w:ascii="Times New Roman" w:eastAsia="Times New Roman" w:hAnsi="Times New Roman" w:cs="Times New Roman"/>
                  <w:sz w:val="20"/>
                  <w:szCs w:val="20"/>
                  <w:lang w:eastAsia="tr-TR"/>
                </w:rPr>
                <w:t>DOKU MÜHENDİSLİĞİNDE GÜNCEL YAKLAŞIMLAR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12"/>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522804309</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09" w:history="1">
              <w:r w:rsidR="002C2349" w:rsidRPr="00CB7F93">
                <w:rPr>
                  <w:rFonts w:ascii="Times New Roman" w:eastAsia="Times New Roman" w:hAnsi="Times New Roman" w:cs="Times New Roman"/>
                  <w:sz w:val="20"/>
                  <w:szCs w:val="20"/>
                  <w:lang w:eastAsia="tr-TR"/>
                </w:rPr>
                <w:t>İNSAN REJENERASYONU</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58"/>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522806310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10" w:history="1">
              <w:r w:rsidR="002C2349" w:rsidRPr="00CB7F93">
                <w:rPr>
                  <w:rFonts w:ascii="Times New Roman" w:eastAsia="Times New Roman" w:hAnsi="Times New Roman" w:cs="Times New Roman"/>
                  <w:sz w:val="20"/>
                  <w:szCs w:val="20"/>
                  <w:lang w:eastAsia="tr-TR"/>
                </w:rPr>
                <w:t>BEYİN CERRAHİDE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75"/>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522806311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2311" w:history="1">
              <w:r w:rsidR="002C2349" w:rsidRPr="00CB7F93">
                <w:rPr>
                  <w:rFonts w:ascii="Times New Roman" w:eastAsia="Times New Roman" w:hAnsi="Times New Roman" w:cs="Times New Roman"/>
                  <w:sz w:val="20"/>
                  <w:szCs w:val="20"/>
                  <w:lang w:eastAsia="tr-TR"/>
                </w:rPr>
                <w:t>PEDİATRİK NÖROLOJİDE KÖK HÜCRE UYGULAMALARI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66"/>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522804312</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hAnsi="Times New Roman" w:cs="Times New Roman"/>
                <w:sz w:val="20"/>
                <w:szCs w:val="20"/>
              </w:rPr>
            </w:pPr>
            <w:hyperlink w:anchor="DERS522802312" w:history="1">
              <w:r w:rsidR="002C2349" w:rsidRPr="00CB7F93">
                <w:rPr>
                  <w:rStyle w:val="Kpr"/>
                  <w:rFonts w:ascii="Times New Roman" w:eastAsia="Times New Roman" w:hAnsi="Times New Roman" w:cs="Times New Roman"/>
                  <w:color w:val="auto"/>
                  <w:sz w:val="20"/>
                  <w:szCs w:val="20"/>
                  <w:u w:val="none"/>
                  <w:lang w:eastAsia="tr-TR"/>
                </w:rPr>
                <w:t>HASTALIKTA VE FİZYOLOJİDE KÖK HÜCRE</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60"/>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522804313</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hAnsi="Times New Roman" w:cs="Times New Roman"/>
                <w:sz w:val="20"/>
                <w:szCs w:val="20"/>
              </w:rPr>
            </w:pPr>
            <w:hyperlink w:anchor="DERS522802313" w:history="1">
              <w:r w:rsidR="002C2349" w:rsidRPr="00CB7F93">
                <w:rPr>
                  <w:rStyle w:val="Kpr"/>
                  <w:rFonts w:ascii="Times New Roman" w:eastAsia="Times New Roman" w:hAnsi="Times New Roman" w:cs="Times New Roman"/>
                  <w:color w:val="auto"/>
                  <w:sz w:val="20"/>
                  <w:szCs w:val="20"/>
                  <w:u w:val="none"/>
                  <w:lang w:eastAsia="tr-TR"/>
                </w:rPr>
                <w:t>KÖK HÜCRELERDE GEN AKTARIM TEKNOLOJİLERİ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88"/>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522804314</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6"/>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w:t>
            </w:r>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48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522806316</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4316" w:history="1">
              <w:r w:rsidR="002C2349" w:rsidRPr="00CB7F93">
                <w:rPr>
                  <w:rStyle w:val="Kpr"/>
                  <w:rFonts w:ascii="Times New Roman" w:eastAsia="Times New Roman" w:hAnsi="Times New Roman" w:cs="Times New Roman"/>
                  <w:color w:val="auto"/>
                  <w:sz w:val="20"/>
                  <w:szCs w:val="20"/>
                  <w:u w:val="none"/>
                  <w:lang w:eastAsia="tr-TR"/>
                </w:rPr>
                <w:t>MEKANOTRANSDÜKSİYON VE MEKANOBİYOLOJİ PRENSİPLERİ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2+0+0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483"/>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522804317</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4317" w:history="1">
              <w:r w:rsidR="002C2349" w:rsidRPr="00CB7F93">
                <w:rPr>
                  <w:rStyle w:val="Kpr"/>
                  <w:rFonts w:ascii="Times New Roman" w:eastAsia="Times New Roman" w:hAnsi="Times New Roman" w:cs="Times New Roman"/>
                  <w:color w:val="auto"/>
                  <w:sz w:val="20"/>
                  <w:szCs w:val="20"/>
                  <w:u w:val="none"/>
                  <w:lang w:eastAsia="tr-TR"/>
                </w:rPr>
                <w:t>OTOİMMÜN HASTALIKLARIN HÜCRESEL VE MOLEKÜLER MEKANİZMALARI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after="0"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24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522804318</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eastAsia="Times New Roman" w:hAnsi="Times New Roman" w:cs="Times New Roman"/>
                <w:sz w:val="20"/>
                <w:szCs w:val="20"/>
                <w:lang w:eastAsia="tr-TR"/>
              </w:rPr>
            </w:pPr>
            <w:hyperlink w:anchor="DERS522804318" w:history="1">
              <w:r w:rsidR="002C2349" w:rsidRPr="00CB7F93">
                <w:rPr>
                  <w:rStyle w:val="Kpr"/>
                  <w:rFonts w:ascii="Times New Roman" w:eastAsia="Times New Roman" w:hAnsi="Times New Roman" w:cs="Times New Roman"/>
                  <w:color w:val="auto"/>
                  <w:sz w:val="20"/>
                  <w:szCs w:val="20"/>
                  <w:u w:val="none"/>
                  <w:lang w:eastAsia="tr-TR"/>
                </w:rPr>
                <w:t>GEN VE KÖK HÜCRE TEDAVİSİNDE GÜNCEL YAKLAŞIMLAR</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tcPr>
          <w:p w:rsidR="002C2349" w:rsidRPr="00CB7F93" w:rsidRDefault="002C2349" w:rsidP="00CB7F93">
            <w:pPr>
              <w:spacing w:line="240" w:lineRule="auto"/>
              <w:contextualSpacing/>
              <w:jc w:val="center"/>
              <w:rPr>
                <w:rFonts w:ascii="Times New Roman" w:hAnsi="Times New Roman" w:cs="Times New Roman"/>
                <w:sz w:val="20"/>
                <w:szCs w:val="20"/>
              </w:rPr>
            </w:pPr>
            <w:r w:rsidRPr="00CB7F93">
              <w:rPr>
                <w:rFonts w:ascii="Times New Roman" w:hAnsi="Times New Roman" w:cs="Times New Roman"/>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3+2+0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color w:val="333333"/>
                <w:sz w:val="20"/>
                <w:szCs w:val="20"/>
                <w:lang w:eastAsia="tr-TR"/>
              </w:rPr>
              <w:t>SEÇMELİ</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CB7F93">
              <w:rPr>
                <w:rFonts w:ascii="Times New Roman" w:eastAsia="Times New Roman" w:hAnsi="Times New Roman" w:cs="Times New Roman"/>
                <w:color w:val="333333"/>
                <w:sz w:val="20"/>
                <w:szCs w:val="20"/>
                <w:lang w:eastAsia="tr-TR"/>
              </w:rPr>
              <w:t>TÜRKÇE</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522804400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after="0" w:line="240" w:lineRule="auto"/>
              <w:ind w:left="146"/>
              <w:rPr>
                <w:rFonts w:ascii="Times New Roman" w:hAnsi="Times New Roman" w:cs="Times New Roman"/>
                <w:b/>
                <w:sz w:val="20"/>
                <w:szCs w:val="20"/>
              </w:rPr>
            </w:pPr>
            <w:r w:rsidRPr="00CB7F93">
              <w:rPr>
                <w:rFonts w:ascii="Times New Roman" w:hAnsi="Times New Roman" w:cs="Times New Roman"/>
                <w:b/>
                <w:sz w:val="20"/>
                <w:szCs w:val="20"/>
              </w:rPr>
              <w:t>DOKTORA SEMİNER</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spacing w:line="240" w:lineRule="auto"/>
              <w:contextualSpacing/>
              <w:jc w:val="center"/>
              <w:rPr>
                <w:rFonts w:ascii="Times New Roman" w:hAnsi="Times New Roman" w:cs="Times New Roman"/>
                <w:b/>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hideMark/>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522801600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350A2B" w:rsidP="00CB7F93">
            <w:pPr>
              <w:spacing w:after="0" w:line="240" w:lineRule="auto"/>
              <w:ind w:left="146"/>
              <w:rPr>
                <w:rFonts w:ascii="Times New Roman" w:eastAsia="Times New Roman" w:hAnsi="Times New Roman" w:cs="Times New Roman"/>
                <w:b/>
                <w:sz w:val="20"/>
                <w:szCs w:val="20"/>
                <w:lang w:eastAsia="tr-TR"/>
              </w:rPr>
            </w:pPr>
            <w:hyperlink r:id="rId9" w:anchor="DERS522701700" w:history="1">
              <w:r w:rsidR="002C2349" w:rsidRPr="00CB7F93">
                <w:rPr>
                  <w:rFonts w:ascii="Times New Roman" w:eastAsia="Times New Roman" w:hAnsi="Times New Roman" w:cs="Times New Roman"/>
                  <w:b/>
                  <w:sz w:val="20"/>
                  <w:szCs w:val="20"/>
                  <w:lang w:eastAsia="tr-TR"/>
                </w:rPr>
                <w:t>UZMANLIK ALAN DERSİ</w:t>
              </w:r>
            </w:hyperlink>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contextualSpacing/>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3+0+0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522801300</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6"/>
              <w:rPr>
                <w:rFonts w:ascii="Times New Roman" w:hAnsi="Times New Roman" w:cs="Times New Roman"/>
                <w:b/>
                <w:sz w:val="20"/>
                <w:szCs w:val="20"/>
              </w:rPr>
            </w:pPr>
            <w:r w:rsidRPr="00CB7F93">
              <w:rPr>
                <w:rFonts w:ascii="Times New Roman" w:hAnsi="Times New Roman" w:cs="Times New Roman"/>
                <w:b/>
                <w:sz w:val="20"/>
                <w:szCs w:val="20"/>
              </w:rPr>
              <w:t>DOKTORA TEZ ÇALIŞMASI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contextualSpacing/>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25.0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0+1+0</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r w:rsidR="002C2349" w:rsidRPr="00CB7F93" w:rsidTr="006C57CE">
        <w:trPr>
          <w:trHeight w:hRule="exact" w:val="329"/>
          <w:tblCellSpacing w:w="0" w:type="dxa"/>
        </w:trPr>
        <w:tc>
          <w:tcPr>
            <w:tcW w:w="1276" w:type="dxa"/>
            <w:tcBorders>
              <w:top w:val="outset" w:sz="6" w:space="0" w:color="auto"/>
              <w:left w:val="nil"/>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4"/>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520111101</w:t>
            </w:r>
          </w:p>
        </w:tc>
        <w:tc>
          <w:tcPr>
            <w:tcW w:w="6162" w:type="dxa"/>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after="0" w:line="240" w:lineRule="auto"/>
              <w:ind w:left="146"/>
              <w:rPr>
                <w:rFonts w:ascii="Times New Roman" w:hAnsi="Times New Roman" w:cs="Times New Roman"/>
                <w:b/>
                <w:sz w:val="20"/>
                <w:szCs w:val="20"/>
              </w:rPr>
            </w:pPr>
            <w:r w:rsidRPr="00CB7F93">
              <w:rPr>
                <w:rFonts w:ascii="Times New Roman" w:hAnsi="Times New Roman" w:cs="Times New Roman"/>
                <w:b/>
                <w:sz w:val="20"/>
                <w:szCs w:val="20"/>
              </w:rPr>
              <w:t>ARAŞTIRMA YÖNTEMLERİ VE YAYIN ETİĞİ</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line="240" w:lineRule="auto"/>
              <w:contextualSpacing/>
              <w:jc w:val="center"/>
              <w:rPr>
                <w:rFonts w:ascii="Times New Roman" w:hAnsi="Times New Roman" w:cs="Times New Roman"/>
                <w:b/>
                <w:sz w:val="20"/>
                <w:szCs w:val="20"/>
              </w:rPr>
            </w:pPr>
            <w:r w:rsidRPr="00CB7F93">
              <w:rPr>
                <w:rFonts w:ascii="Times New Roman" w:hAnsi="Times New Roman" w:cs="Times New Roman"/>
                <w:b/>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spacing w:line="240" w:lineRule="auto"/>
              <w:jc w:val="center"/>
              <w:rPr>
                <w:rFonts w:ascii="Times New Roman" w:hAnsi="Times New Roman" w:cs="Times New Roman"/>
                <w:b/>
                <w:sz w:val="20"/>
                <w:szCs w:val="20"/>
              </w:rPr>
            </w:pPr>
            <w:r w:rsidRPr="00CB7F93">
              <w:rPr>
                <w:rFonts w:ascii="Times New Roman" w:hAnsi="Times New Roman" w:cs="Times New Roman"/>
                <w:b/>
                <w:sz w:val="20"/>
                <w:szCs w:val="20"/>
              </w:rPr>
              <w:t>3+0+3</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ZORUNLU</w:t>
            </w:r>
          </w:p>
        </w:tc>
        <w:tc>
          <w:tcPr>
            <w:tcW w:w="918" w:type="dxa"/>
            <w:tcBorders>
              <w:top w:val="outset" w:sz="6" w:space="0" w:color="auto"/>
              <w:left w:val="outset" w:sz="6" w:space="0" w:color="auto"/>
              <w:bottom w:val="outset" w:sz="6" w:space="0" w:color="auto"/>
              <w:right w:val="nil"/>
            </w:tcBorders>
            <w:shd w:val="clear" w:color="auto" w:fill="FFFF99"/>
            <w:vAlign w:val="center"/>
          </w:tcPr>
          <w:p w:rsidR="002C2349" w:rsidRPr="00CB7F93" w:rsidRDefault="002C2349" w:rsidP="00CB7F9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CB7F93">
              <w:rPr>
                <w:rFonts w:ascii="Times New Roman" w:eastAsia="Times New Roman" w:hAnsi="Times New Roman" w:cs="Times New Roman"/>
                <w:b/>
                <w:color w:val="333333"/>
                <w:sz w:val="20"/>
                <w:szCs w:val="20"/>
                <w:lang w:eastAsia="tr-TR"/>
              </w:rPr>
              <w:t>TÜRKÇE</w:t>
            </w:r>
          </w:p>
        </w:tc>
      </w:tr>
    </w:tbl>
    <w:p w:rsidR="002C2349" w:rsidRPr="00CB7F93" w:rsidRDefault="002C2349" w:rsidP="00CB7F93">
      <w:pPr>
        <w:spacing w:after="0" w:line="240" w:lineRule="auto"/>
        <w:rPr>
          <w:rFonts w:ascii="Times New Roman" w:eastAsia="Times New Roman" w:hAnsi="Times New Roman" w:cs="Times New Roman"/>
          <w:sz w:val="20"/>
          <w:szCs w:val="20"/>
          <w:lang w:eastAsia="tr-TR"/>
        </w:rPr>
      </w:pPr>
    </w:p>
    <w:p w:rsidR="002C2349" w:rsidRPr="00CB7F93" w:rsidRDefault="002C2349" w:rsidP="00CB7F93">
      <w:pPr>
        <w:spacing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C84FC7" w:rsidRPr="00CB7F93" w:rsidTr="00CB7F93">
        <w:tc>
          <w:tcPr>
            <w:tcW w:w="1631"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C84FC7" w:rsidRPr="00694EE9" w:rsidRDefault="00FB2B0B" w:rsidP="00CB7F93">
            <w:pPr>
              <w:spacing w:after="0" w:line="240" w:lineRule="auto"/>
              <w:jc w:val="center"/>
              <w:outlineLvl w:val="0"/>
              <w:rPr>
                <w:rFonts w:ascii="Times New Roman" w:eastAsia="Times New Roman" w:hAnsi="Times New Roman" w:cs="Times New Roman"/>
                <w:sz w:val="20"/>
                <w:szCs w:val="20"/>
                <w:lang w:eastAsia="tr-TR"/>
              </w:rPr>
            </w:pPr>
            <w:bookmarkStart w:id="0" w:name="DERS522801301"/>
            <w:r w:rsidRPr="00694EE9">
              <w:rPr>
                <w:rFonts w:ascii="Times New Roman" w:eastAsia="Times New Roman" w:hAnsi="Times New Roman" w:cs="Times New Roman"/>
                <w:sz w:val="20"/>
                <w:szCs w:val="20"/>
                <w:lang w:eastAsia="tr-TR"/>
              </w:rPr>
              <w:t>522803</w:t>
            </w:r>
            <w:r w:rsidR="00C84FC7" w:rsidRPr="00694EE9">
              <w:rPr>
                <w:rFonts w:ascii="Times New Roman" w:eastAsia="Times New Roman" w:hAnsi="Times New Roman" w:cs="Times New Roman"/>
                <w:sz w:val="20"/>
                <w:szCs w:val="20"/>
                <w:lang w:eastAsia="tr-TR"/>
              </w:rPr>
              <w:t>301</w:t>
            </w:r>
            <w:bookmarkEnd w:id="0"/>
          </w:p>
        </w:tc>
        <w:tc>
          <w:tcPr>
            <w:tcW w:w="2306" w:type="dxa"/>
            <w:shd w:val="clear" w:color="auto" w:fill="auto"/>
          </w:tcPr>
          <w:p w:rsidR="00C84FC7" w:rsidRPr="00CB7F93" w:rsidRDefault="00C84FC7"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C84FC7" w:rsidRPr="00CB7F93" w:rsidRDefault="00C84FC7"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C84FC7" w:rsidRPr="00CB7F93" w:rsidTr="00CB7F93">
        <w:tc>
          <w:tcPr>
            <w:tcW w:w="3938" w:type="dxa"/>
            <w:gridSpan w:val="2"/>
            <w:shd w:val="clear" w:color="auto" w:fill="auto"/>
          </w:tcPr>
          <w:p w:rsidR="00C84FC7" w:rsidRPr="00CB7F93" w:rsidRDefault="00C84FC7"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C84FC7" w:rsidRPr="00CB7F93" w:rsidRDefault="00265E3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BİYOLOJİSİ</w:t>
            </w:r>
          </w:p>
        </w:tc>
      </w:tr>
      <w:tr w:rsidR="00C84FC7" w:rsidRPr="00CB7F93" w:rsidTr="00CB7F93">
        <w:trPr>
          <w:trHeight w:val="488"/>
        </w:trPr>
        <w:tc>
          <w:tcPr>
            <w:tcW w:w="3938" w:type="dxa"/>
            <w:gridSpan w:val="2"/>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C84FC7" w:rsidRPr="00CB7F93" w:rsidTr="00CB7F93">
        <w:trPr>
          <w:trHeight w:val="45"/>
        </w:trPr>
        <w:tc>
          <w:tcPr>
            <w:tcW w:w="3938" w:type="dxa"/>
            <w:gridSpan w:val="2"/>
            <w:vMerge w:val="restart"/>
            <w:shd w:val="clear" w:color="auto" w:fill="auto"/>
            <w:vAlign w:val="center"/>
          </w:tcPr>
          <w:p w:rsidR="00C84FC7" w:rsidRPr="00CB7F93" w:rsidRDefault="00265E3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w:t>
            </w:r>
            <w:r w:rsidR="00C84FC7" w:rsidRPr="00CB7F93">
              <w:rPr>
                <w:rFonts w:ascii="Times New Roman" w:eastAsia="Times New Roman" w:hAnsi="Times New Roman" w:cs="Times New Roman"/>
                <w:sz w:val="20"/>
                <w:szCs w:val="20"/>
                <w:lang w:eastAsia="tr-TR"/>
              </w:rPr>
              <w:t>. Dr. Ayla EKER SARIBOYACI</w:t>
            </w:r>
          </w:p>
        </w:tc>
        <w:tc>
          <w:tcPr>
            <w:tcW w:w="2306" w:type="dxa"/>
            <w:vMerge w:val="restart"/>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C84FC7" w:rsidRPr="00CB7F93" w:rsidTr="00CB7F93">
        <w:tc>
          <w:tcPr>
            <w:tcW w:w="3938" w:type="dxa"/>
            <w:gridSpan w:val="2"/>
            <w:vMerge/>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C84FC7" w:rsidRPr="00CB7F93" w:rsidRDefault="00C84FC7"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sz w:val="20"/>
                <w:szCs w:val="20"/>
                <w:lang w:eastAsia="tr-TR"/>
              </w:rPr>
            </w:pPr>
          </w:p>
        </w:tc>
      </w:tr>
    </w:tbl>
    <w:p w:rsidR="00C84FC7" w:rsidRPr="00CB7F93" w:rsidRDefault="00C84FC7"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C84FC7" w:rsidRPr="00CB7F93" w:rsidTr="006C57CE">
        <w:tc>
          <w:tcPr>
            <w:tcW w:w="2402"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C84FC7" w:rsidRPr="00CB7F93" w:rsidTr="006C57CE">
        <w:tc>
          <w:tcPr>
            <w:tcW w:w="2402"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C84FC7" w:rsidRPr="00CB7F93" w:rsidRDefault="00C84FC7" w:rsidP="00CB7F93">
            <w:pPr>
              <w:spacing w:after="0" w:line="240" w:lineRule="auto"/>
              <w:jc w:val="center"/>
              <w:outlineLvl w:val="0"/>
              <w:rPr>
                <w:rFonts w:ascii="Times New Roman" w:eastAsia="Times New Roman" w:hAnsi="Times New Roman" w:cs="Times New Roman"/>
                <w:b/>
                <w:sz w:val="20"/>
                <w:szCs w:val="20"/>
                <w:lang w:eastAsia="tr-TR"/>
              </w:rPr>
            </w:pPr>
          </w:p>
        </w:tc>
      </w:tr>
    </w:tbl>
    <w:p w:rsidR="00C84FC7" w:rsidRPr="00CB7F93" w:rsidRDefault="00C84FC7"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C84FC7" w:rsidRPr="00CB7F93" w:rsidTr="00E07359">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C84FC7" w:rsidRPr="00CB7F93" w:rsidRDefault="00C84FC7"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C84FC7" w:rsidRPr="00CB7F93" w:rsidTr="00E07359">
        <w:trPr>
          <w:trHeight w:val="382"/>
        </w:trPr>
        <w:tc>
          <w:tcPr>
            <w:tcW w:w="0" w:type="auto"/>
            <w:vMerge/>
            <w:tcBorders>
              <w:top w:val="single" w:sz="4" w:space="0" w:color="auto"/>
              <w:left w:val="single" w:sz="12" w:space="0" w:color="auto"/>
              <w:bottom w:val="single" w:sz="4" w:space="0" w:color="auto"/>
              <w:right w:val="single" w:sz="4" w:space="0" w:color="auto"/>
            </w:tcBorders>
          </w:tcPr>
          <w:p w:rsidR="00C84FC7" w:rsidRPr="00CB7F93" w:rsidRDefault="00C84FC7"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C84FC7" w:rsidRPr="00CB7F93" w:rsidRDefault="00C84FC7"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C84FC7" w:rsidRPr="00CB7F93" w:rsidRDefault="00C84FC7"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C84FC7" w:rsidRPr="00CB7F93" w:rsidRDefault="00C84FC7"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C84FC7" w:rsidRPr="00CB7F93" w:rsidRDefault="00C84FC7"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C84FC7" w:rsidRPr="00CB7F93" w:rsidTr="00E07359">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(1.yy)</w:t>
            </w:r>
          </w:p>
        </w:tc>
        <w:tc>
          <w:tcPr>
            <w:tcW w:w="0" w:type="auto"/>
            <w:tcBorders>
              <w:top w:val="single" w:sz="4" w:space="0" w:color="auto"/>
              <w:left w:val="single" w:sz="4" w:space="0" w:color="auto"/>
              <w:bottom w:val="single" w:sz="12" w:space="0" w:color="auto"/>
              <w:right w:val="single" w:sz="4"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84FC7" w:rsidRPr="00CB7F93" w:rsidRDefault="00FB2B0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Zorunlu</w:t>
            </w:r>
          </w:p>
        </w:tc>
      </w:tr>
      <w:tr w:rsidR="00C84FC7" w:rsidRPr="00CB7F93" w:rsidTr="00571D1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p>
        </w:tc>
      </w:tr>
      <w:tr w:rsidR="00C84FC7" w:rsidRPr="00CB7F93" w:rsidTr="00571D1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342AD3" w:rsidRPr="00CB7F93" w:rsidTr="00E07359">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342AD3" w:rsidRPr="00CB7F93" w:rsidRDefault="006C57C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342AD3" w:rsidRPr="00CB7F93" w:rsidRDefault="00342AD3"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342AD3" w:rsidRPr="00CB7F93" w:rsidRDefault="00342AD3"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342AD3" w:rsidRPr="00CB7F93" w:rsidRDefault="00342AD3" w:rsidP="00CB7F93">
            <w:pPr>
              <w:spacing w:after="0" w:line="240" w:lineRule="auto"/>
              <w:jc w:val="center"/>
              <w:rPr>
                <w:rFonts w:ascii="Times New Roman" w:eastAsia="Times New Roman" w:hAnsi="Times New Roman" w:cs="Times New Roman"/>
                <w:sz w:val="20"/>
                <w:szCs w:val="20"/>
                <w:highlight w:val="yellow"/>
                <w:lang w:eastAsia="tr-TR"/>
              </w:rPr>
            </w:pP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highlight w:val="yellow"/>
                <w:lang w:eastAsia="tr-TR"/>
              </w:rPr>
            </w:pP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342AD3" w:rsidRPr="00CB7F93" w:rsidRDefault="00342AD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p>
        </w:tc>
      </w:tr>
      <w:tr w:rsidR="00342AD3" w:rsidRPr="00CB7F93" w:rsidTr="00E07359">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342AD3" w:rsidRPr="00CB7F93" w:rsidRDefault="00342AD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C84FC7" w:rsidRPr="00CB7F93" w:rsidTr="00E0735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both"/>
              <w:rPr>
                <w:rFonts w:ascii="Times New Roman" w:eastAsia="Times New Roman" w:hAnsi="Times New Roman" w:cs="Times New Roman"/>
                <w:sz w:val="20"/>
                <w:szCs w:val="20"/>
                <w:lang w:eastAsia="tr-TR"/>
              </w:rPr>
            </w:pPr>
          </w:p>
        </w:tc>
      </w:tr>
      <w:tr w:rsidR="00C84FC7" w:rsidRPr="00CB7F93" w:rsidTr="00E07359">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C84FC7" w:rsidRPr="00CB7F93" w:rsidRDefault="00C84FC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kavramı, immunogenetik ve immunofenotipik özellikleri, etkileşim mekanizmaları</w:t>
            </w:r>
          </w:p>
        </w:tc>
      </w:tr>
      <w:tr w:rsidR="00C84FC7" w:rsidRPr="00CB7F93" w:rsidTr="00E07359">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C84FC7" w:rsidRPr="00CB7F93" w:rsidRDefault="00C84FC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kavramının öğrenilmesi ve biyolojik özelliklerinin kavranması</w:t>
            </w:r>
          </w:p>
        </w:tc>
      </w:tr>
      <w:tr w:rsidR="00C84FC7" w:rsidRPr="00CB7F93" w:rsidTr="00E07359">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C84FC7" w:rsidRPr="00CB7F93" w:rsidRDefault="004A651B"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mezenkimal kök hücreler ve özellikleri öğrenilmiş olacaktır.</w:t>
            </w:r>
          </w:p>
        </w:tc>
      </w:tr>
      <w:tr w:rsidR="004A651B" w:rsidRPr="00CB7F93" w:rsidTr="00E07359">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4A651B" w:rsidRPr="00CB7F93" w:rsidRDefault="004A651B" w:rsidP="00CB7F93">
            <w:pPr>
              <w:spacing w:line="240" w:lineRule="auto"/>
              <w:jc w:val="center"/>
              <w:rPr>
                <w:rFonts w:ascii="Times New Roman" w:hAnsi="Times New Roman" w:cs="Times New Roman"/>
                <w:sz w:val="20"/>
                <w:szCs w:val="20"/>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hücreyi tanımlayabilme</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immunofenotipik ve immunogenetik özelliklerini açıklayabilme</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çoklu farklılaştırma çalışmalarını araştırabilme</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 ve bağışık baskılama özeliğini hazırlayabilme</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Mezenkimal kök hücrelerin anti-apoptotik, anti-fibrotik, anti-inflamatuar etkilerini yorumlayabilme </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hücrelerde damarlaşmanın indüksiyonu ve plastisite hakkında analiz yapabilme</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 araştırmalarında kullanılan modelleri ilişkilendirebilme</w:t>
            </w:r>
          </w:p>
          <w:p w:rsidR="009C7172"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Mezenkimal kök hücre ve klinik uygulama </w:t>
            </w:r>
            <w:proofErr w:type="gramStart"/>
            <w:r w:rsidRPr="00CB7F93">
              <w:rPr>
                <w:rFonts w:ascii="Times New Roman" w:eastAsia="Times New Roman" w:hAnsi="Times New Roman" w:cs="Times New Roman"/>
                <w:bCs/>
                <w:sz w:val="20"/>
                <w:szCs w:val="20"/>
                <w:lang w:eastAsia="tr-TR"/>
              </w:rPr>
              <w:t>alanları,mezenkimal</w:t>
            </w:r>
            <w:proofErr w:type="gramEnd"/>
            <w:r w:rsidRPr="00CB7F93">
              <w:rPr>
                <w:rFonts w:ascii="Times New Roman" w:eastAsia="Times New Roman" w:hAnsi="Times New Roman" w:cs="Times New Roman"/>
                <w:bCs/>
                <w:sz w:val="20"/>
                <w:szCs w:val="20"/>
                <w:lang w:eastAsia="tr-TR"/>
              </w:rPr>
              <w:t xml:space="preserve"> kök hücre ve doku mühendisliği hakkındaki bilgilerini biraraya getirebilme</w:t>
            </w:r>
          </w:p>
          <w:p w:rsidR="004A651B" w:rsidRPr="00CB7F93" w:rsidRDefault="009C717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Mezenkimal kök hücre </w:t>
            </w:r>
            <w:proofErr w:type="gramStart"/>
            <w:r w:rsidRPr="00CB7F93">
              <w:rPr>
                <w:rFonts w:ascii="Times New Roman" w:eastAsia="Times New Roman" w:hAnsi="Times New Roman" w:cs="Times New Roman"/>
                <w:bCs/>
                <w:sz w:val="20"/>
                <w:szCs w:val="20"/>
                <w:lang w:eastAsia="tr-TR"/>
              </w:rPr>
              <w:t>izolasyon</w:t>
            </w:r>
            <w:proofErr w:type="gramEnd"/>
            <w:r w:rsidRPr="00CB7F93">
              <w:rPr>
                <w:rFonts w:ascii="Times New Roman" w:eastAsia="Times New Roman" w:hAnsi="Times New Roman" w:cs="Times New Roman"/>
                <w:bCs/>
                <w:sz w:val="20"/>
                <w:szCs w:val="20"/>
                <w:lang w:eastAsia="tr-TR"/>
              </w:rPr>
              <w:t xml:space="preserve"> yöntemlerini uygulayabilme</w:t>
            </w:r>
          </w:p>
        </w:tc>
      </w:tr>
      <w:tr w:rsidR="001C30FD" w:rsidRPr="00CB7F93" w:rsidTr="007033C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C30FD" w:rsidRPr="00CB7F93" w:rsidRDefault="001C30FD"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1C30FD" w:rsidRPr="00CB7F93" w:rsidRDefault="001C30FD"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Adult mesenchymal stem cells Ernestina Schipani and Henry M Kronenberg.</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Mesenchymal Stem Cell Assays and Applications</w:t>
            </w:r>
          </w:p>
          <w:p w:rsidR="001C30FD" w:rsidRPr="00CB7F93" w:rsidRDefault="001C30FD"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Editors: Vemuri, Mohan C, Chase, Lucas G</w:t>
            </w:r>
            <w:proofErr w:type="gramStart"/>
            <w:r w:rsidRPr="00CB7F93">
              <w:rPr>
                <w:rFonts w:ascii="Times New Roman" w:eastAsia="Times New Roman" w:hAnsi="Times New Roman" w:cs="Times New Roman"/>
                <w:bCs/>
                <w:sz w:val="20"/>
                <w:szCs w:val="20"/>
                <w:lang w:eastAsia="tr-TR"/>
              </w:rPr>
              <w:t>.,</w:t>
            </w:r>
            <w:proofErr w:type="gramEnd"/>
            <w:r w:rsidRPr="00CB7F93">
              <w:rPr>
                <w:rFonts w:ascii="Times New Roman" w:eastAsia="Times New Roman" w:hAnsi="Times New Roman" w:cs="Times New Roman"/>
                <w:bCs/>
                <w:sz w:val="20"/>
                <w:szCs w:val="20"/>
                <w:lang w:eastAsia="tr-TR"/>
              </w:rPr>
              <w:t xml:space="preserve"> Lipnick, Scott (Eds.)2011</w:t>
            </w:r>
          </w:p>
        </w:tc>
      </w:tr>
      <w:tr w:rsidR="001C30FD" w:rsidRPr="00CB7F93" w:rsidTr="00E0735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C30FD" w:rsidRPr="00CB7F93" w:rsidRDefault="001C30FD"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1C30FD" w:rsidRPr="00CB7F93" w:rsidRDefault="001C30F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1C30FD" w:rsidRPr="00CB7F93" w:rsidTr="00E07359">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C30FD" w:rsidRPr="00CB7F93" w:rsidRDefault="001C30FD"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1C30FD" w:rsidRPr="00CB7F93" w:rsidRDefault="001C30FD" w:rsidP="00CB7F93">
            <w:pPr>
              <w:spacing w:after="0" w:line="240" w:lineRule="auto"/>
              <w:rPr>
                <w:rFonts w:ascii="Times New Roman" w:eastAsia="Times New Roman" w:hAnsi="Times New Roman" w:cs="Times New Roman"/>
                <w:sz w:val="20"/>
                <w:szCs w:val="20"/>
                <w:lang w:eastAsia="tr-TR"/>
              </w:rPr>
            </w:pPr>
          </w:p>
        </w:tc>
      </w:tr>
    </w:tbl>
    <w:p w:rsidR="00C84FC7" w:rsidRPr="00CB7F93" w:rsidRDefault="00C84FC7" w:rsidP="00CB7F93">
      <w:pPr>
        <w:spacing w:after="0" w:line="240" w:lineRule="auto"/>
        <w:rPr>
          <w:rFonts w:ascii="Times New Roman" w:eastAsia="Times New Roman" w:hAnsi="Times New Roman" w:cs="Times New Roman"/>
          <w:sz w:val="20"/>
          <w:szCs w:val="20"/>
          <w:lang w:eastAsia="tr-TR"/>
        </w:rPr>
        <w:sectPr w:rsidR="00C84FC7" w:rsidRPr="00CB7F93" w:rsidSect="00384BCD">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283" w:footer="567" w:gutter="0"/>
          <w:cols w:space="708"/>
          <w:docGrid w:linePitch="299"/>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C84FC7" w:rsidRPr="00CB7F93" w:rsidTr="00571D1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C84FC7" w:rsidRPr="00CB7F93" w:rsidTr="00571D1A">
        <w:trPr>
          <w:trHeight w:val="434"/>
        </w:trPr>
        <w:tc>
          <w:tcPr>
            <w:tcW w:w="1188" w:type="dxa"/>
            <w:tcBorders>
              <w:top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tarihçesi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kaynakları</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izolasyon</w:t>
            </w:r>
            <w:proofErr w:type="gramEnd"/>
            <w:r w:rsidRPr="00CB7F93">
              <w:rPr>
                <w:rFonts w:ascii="Times New Roman" w:eastAsia="Times New Roman" w:hAnsi="Times New Roman" w:cs="Times New Roman"/>
                <w:sz w:val="20"/>
                <w:szCs w:val="20"/>
                <w:lang w:eastAsia="tr-TR"/>
              </w:rPr>
              <w:t xml:space="preserve"> yöntemleri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immunofenotipik özellikleri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w:t>
            </w:r>
            <w:r w:rsidR="00C84FC7" w:rsidRPr="00CB7F93">
              <w:rPr>
                <w:rFonts w:ascii="Times New Roman" w:eastAsia="Times New Roman" w:hAnsi="Times New Roman" w:cs="Times New Roman"/>
                <w:sz w:val="20"/>
                <w:szCs w:val="20"/>
                <w:lang w:eastAsia="tr-TR"/>
              </w:rPr>
              <w:t>kök hücrelerin immunogenetik özellikleri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Mezenkimal kök hücrelerin çoklu farklılaştırma çalışmaları (adipojenik, osteojenik, kondrojenik, miyojenik ve nörojenik)</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ve bağışık baskılama</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w:t>
            </w:r>
            <w:r w:rsidR="00C84FC7" w:rsidRPr="00CB7F93">
              <w:rPr>
                <w:rFonts w:ascii="Times New Roman" w:eastAsia="Times New Roman" w:hAnsi="Times New Roman" w:cs="Times New Roman"/>
                <w:sz w:val="20"/>
                <w:szCs w:val="20"/>
                <w:lang w:eastAsia="tr-TR"/>
              </w:rPr>
              <w:t>cre ve anti-apoptotik etki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ve anti-fibrotik etki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Mezenkimal kök hücre ve anti-inflamatuar etki</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ve damarlaşmanın indüksiyonu</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ve plastisite</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araştırma</w:t>
            </w:r>
            <w:r w:rsidR="00C84FC7" w:rsidRPr="00CB7F93">
              <w:rPr>
                <w:rFonts w:ascii="Times New Roman" w:eastAsia="Times New Roman" w:hAnsi="Times New Roman" w:cs="Times New Roman"/>
                <w:sz w:val="20"/>
                <w:szCs w:val="20"/>
                <w:lang w:eastAsia="tr-TR"/>
              </w:rPr>
              <w:t>larında kullanılan modeller</w:t>
            </w:r>
          </w:p>
        </w:tc>
      </w:tr>
      <w:tr w:rsidR="00C84FC7" w:rsidRPr="00CB7F93" w:rsidTr="00571D1A">
        <w:tc>
          <w:tcPr>
            <w:tcW w:w="1188" w:type="dxa"/>
            <w:tcBorders>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C84FC7" w:rsidRPr="00CB7F93" w:rsidRDefault="006947E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ve klinik uygulama </w:t>
            </w:r>
            <w:proofErr w:type="gramStart"/>
            <w:r w:rsidRPr="00CB7F93">
              <w:rPr>
                <w:rFonts w:ascii="Times New Roman" w:eastAsia="Times New Roman" w:hAnsi="Times New Roman" w:cs="Times New Roman"/>
                <w:sz w:val="20"/>
                <w:szCs w:val="20"/>
                <w:lang w:eastAsia="tr-TR"/>
              </w:rPr>
              <w:t>alanları,mezenkimal</w:t>
            </w:r>
            <w:proofErr w:type="gramEnd"/>
            <w:r w:rsidRPr="00CB7F93">
              <w:rPr>
                <w:rFonts w:ascii="Times New Roman" w:eastAsia="Times New Roman" w:hAnsi="Times New Roman" w:cs="Times New Roman"/>
                <w:sz w:val="20"/>
                <w:szCs w:val="20"/>
                <w:lang w:eastAsia="tr-TR"/>
              </w:rPr>
              <w:t xml:space="preserve"> kök hücre ve doku mühendisliği</w:t>
            </w:r>
          </w:p>
        </w:tc>
      </w:tr>
      <w:tr w:rsidR="00C84FC7" w:rsidRPr="00CB7F93" w:rsidTr="00571D1A">
        <w:tc>
          <w:tcPr>
            <w:tcW w:w="1188" w:type="dxa"/>
            <w:tcBorders>
              <w:bottom w:val="single" w:sz="12"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C84FC7" w:rsidRPr="00CB7F93" w:rsidRDefault="00C84FC7"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C84FC7" w:rsidRPr="00CB7F93" w:rsidRDefault="00C84FC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C84FC7" w:rsidRPr="00CB7F93" w:rsidRDefault="00C84FC7"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E07359" w:rsidRPr="00CB7F93" w:rsidTr="00E07359">
        <w:tc>
          <w:tcPr>
            <w:tcW w:w="7887" w:type="dxa"/>
            <w:gridSpan w:val="2"/>
            <w:tcBorders>
              <w:top w:val="single" w:sz="12" w:space="0" w:color="auto"/>
              <w:left w:val="single" w:sz="12"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E07359" w:rsidRPr="00CB7F93" w:rsidTr="00EE663B">
        <w:tc>
          <w:tcPr>
            <w:tcW w:w="817" w:type="dxa"/>
            <w:tcBorders>
              <w:top w:val="single" w:sz="12" w:space="0" w:color="auto"/>
              <w:left w:val="single" w:sz="12"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vAlign w:val="center"/>
          </w:tcPr>
          <w:p w:rsidR="00E07359"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00E07359"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E07359" w:rsidRPr="00CB7F93" w:rsidRDefault="00E0735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E07359"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E07359"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hücreyi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07359" w:rsidRPr="00CB7F93" w:rsidRDefault="00E0735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07359"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immunofenotipik ve immunogenetik özelliklerini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çoklu farklılaştırma çalışmalarını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ve bağışık baskılama özeliğini hazırlayabilme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hücrelerin anti-apoptotik, anti-fibrotik, anti-inflamatuar etkilerini yorumlayabilme </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hücrelerde damarlaşmanın indüksiyonu ve plastisite hakkında analiz yapabilme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araştırmalarında kullanılan modelleri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ve klinik uygulama </w:t>
            </w:r>
            <w:proofErr w:type="gramStart"/>
            <w:r w:rsidRPr="00CB7F93">
              <w:rPr>
                <w:rFonts w:ascii="Times New Roman" w:eastAsia="Times New Roman" w:hAnsi="Times New Roman" w:cs="Times New Roman"/>
                <w:sz w:val="20"/>
                <w:szCs w:val="20"/>
                <w:lang w:eastAsia="tr-TR"/>
              </w:rPr>
              <w:t>alanları,mezenkimal</w:t>
            </w:r>
            <w:proofErr w:type="gramEnd"/>
            <w:r w:rsidRPr="00CB7F93">
              <w:rPr>
                <w:rFonts w:ascii="Times New Roman" w:eastAsia="Times New Roman" w:hAnsi="Times New Roman" w:cs="Times New Roman"/>
                <w:sz w:val="20"/>
                <w:szCs w:val="20"/>
                <w:lang w:eastAsia="tr-TR"/>
              </w:rPr>
              <w:t xml:space="preserve"> kök hücre ve doku mühendisliği hakkındaki bilgilerini biraraya getirebilme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izolasyon</w:t>
            </w:r>
            <w:proofErr w:type="gramEnd"/>
            <w:r w:rsidRPr="00CB7F93">
              <w:rPr>
                <w:rFonts w:ascii="Times New Roman" w:eastAsia="Times New Roman" w:hAnsi="Times New Roman" w:cs="Times New Roman"/>
                <w:sz w:val="20"/>
                <w:szCs w:val="20"/>
                <w:lang w:eastAsia="tr-TR"/>
              </w:rPr>
              <w:t xml:space="preserve"> yöntemlerini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p>
        </w:tc>
      </w:tr>
      <w:tr w:rsidR="009C7172" w:rsidRPr="00CB7F93" w:rsidTr="00E07359">
        <w:tc>
          <w:tcPr>
            <w:tcW w:w="817" w:type="dxa"/>
            <w:tcBorders>
              <w:top w:val="single" w:sz="6" w:space="0" w:color="auto"/>
              <w:left w:val="single" w:sz="12"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9C7172" w:rsidRPr="00CB7F93" w:rsidRDefault="009C7172"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9C7172" w:rsidRPr="00CB7F93" w:rsidRDefault="009C7172" w:rsidP="00CB7F93">
            <w:pPr>
              <w:spacing w:after="0" w:line="240" w:lineRule="auto"/>
              <w:jc w:val="center"/>
              <w:rPr>
                <w:rFonts w:ascii="Times New Roman" w:eastAsia="Times New Roman" w:hAnsi="Times New Roman" w:cs="Times New Roman"/>
                <w:sz w:val="20"/>
                <w:szCs w:val="20"/>
                <w:lang w:eastAsia="tr-TR"/>
              </w:rPr>
            </w:pPr>
          </w:p>
        </w:tc>
      </w:tr>
    </w:tbl>
    <w:p w:rsidR="00E07359" w:rsidRPr="00CB7F93" w:rsidRDefault="00E07359"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C84FC7"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C84FC7"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C84FC7" w:rsidRPr="00CB7F93" w:rsidRDefault="00265E3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w:t>
            </w:r>
            <w:r w:rsidR="00C84FC7" w:rsidRPr="00CB7F93">
              <w:rPr>
                <w:rFonts w:ascii="Times New Roman" w:eastAsia="Times New Roman" w:hAnsi="Times New Roman" w:cs="Times New Roman"/>
                <w:sz w:val="20"/>
                <w:szCs w:val="20"/>
                <w:lang w:eastAsia="tr-TR"/>
              </w:rPr>
              <w:t>.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C84FC7" w:rsidRPr="00CB7F93" w:rsidRDefault="00C84FC7" w:rsidP="00CB7F93">
            <w:pPr>
              <w:spacing w:after="0" w:line="240" w:lineRule="auto"/>
              <w:jc w:val="center"/>
              <w:rPr>
                <w:rFonts w:ascii="Times New Roman" w:eastAsia="Times New Roman" w:hAnsi="Times New Roman" w:cs="Times New Roman"/>
                <w:b/>
                <w:sz w:val="20"/>
                <w:szCs w:val="20"/>
                <w:lang w:eastAsia="tr-TR"/>
              </w:rPr>
            </w:pPr>
          </w:p>
        </w:tc>
      </w:tr>
    </w:tbl>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6FC8" w:rsidRPr="00CB7F93" w:rsidTr="006C57CE">
        <w:tc>
          <w:tcPr>
            <w:tcW w:w="1631"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6FC8" w:rsidRPr="00694EE9" w:rsidRDefault="00BB6FC8" w:rsidP="00CB7F93">
            <w:pPr>
              <w:spacing w:after="0" w:line="240" w:lineRule="auto"/>
              <w:jc w:val="center"/>
              <w:outlineLvl w:val="0"/>
              <w:rPr>
                <w:rFonts w:ascii="Times New Roman" w:eastAsia="Times New Roman" w:hAnsi="Times New Roman" w:cs="Times New Roman"/>
                <w:sz w:val="20"/>
                <w:szCs w:val="20"/>
                <w:lang w:eastAsia="tr-TR"/>
              </w:rPr>
            </w:pPr>
            <w:bookmarkStart w:id="1" w:name="DERS522801305"/>
            <w:r w:rsidRPr="00694EE9">
              <w:rPr>
                <w:rFonts w:ascii="Times New Roman" w:eastAsia="Times New Roman" w:hAnsi="Times New Roman" w:cs="Times New Roman"/>
                <w:sz w:val="20"/>
                <w:szCs w:val="20"/>
                <w:lang w:eastAsia="tr-TR"/>
              </w:rPr>
              <w:t>522803305</w:t>
            </w:r>
            <w:bookmarkEnd w:id="1"/>
          </w:p>
        </w:tc>
        <w:tc>
          <w:tcPr>
            <w:tcW w:w="2306" w:type="dxa"/>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6FC8" w:rsidRPr="00CB7F93" w:rsidTr="006C57CE">
        <w:tc>
          <w:tcPr>
            <w:tcW w:w="3938" w:type="dxa"/>
            <w:gridSpan w:val="2"/>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w:t>
            </w:r>
          </w:p>
        </w:tc>
      </w:tr>
      <w:tr w:rsidR="00BB6FC8" w:rsidRPr="00CB7F93" w:rsidTr="006C57CE">
        <w:trPr>
          <w:trHeight w:val="488"/>
        </w:trPr>
        <w:tc>
          <w:tcPr>
            <w:tcW w:w="3938" w:type="dxa"/>
            <w:gridSpan w:val="2"/>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6FC8" w:rsidRPr="00CB7F93" w:rsidTr="006C57CE">
        <w:trPr>
          <w:trHeight w:val="45"/>
        </w:trPr>
        <w:tc>
          <w:tcPr>
            <w:tcW w:w="3938" w:type="dxa"/>
            <w:gridSpan w:val="2"/>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6FC8" w:rsidRPr="00CB7F93" w:rsidTr="006C57CE">
        <w:tc>
          <w:tcPr>
            <w:tcW w:w="3938" w:type="dxa"/>
            <w:gridSpan w:val="2"/>
            <w:vMerge/>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r>
    </w:tbl>
    <w:p w:rsidR="00BB6FC8" w:rsidRPr="00CB7F93" w:rsidRDefault="00BB6FC8"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6FC8"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6FC8"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6FC8"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(1.yy)</w:t>
            </w:r>
          </w:p>
        </w:tc>
        <w:tc>
          <w:tcPr>
            <w:tcW w:w="0" w:type="auto"/>
            <w:tcBorders>
              <w:top w:val="single" w:sz="4" w:space="0" w:color="auto"/>
              <w:left w:val="single" w:sz="4"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BB6FC8"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r w:rsidR="00BB6FC8"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6FC8"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YARIYIL İÇİ </w:t>
            </w:r>
            <w:r w:rsidR="006C57CE" w:rsidRPr="00CB7F93">
              <w:rPr>
                <w:rFonts w:ascii="Times New Roman" w:eastAsia="Times New Roman" w:hAnsi="Times New Roman" w:cs="Times New Roman"/>
                <w:b/>
                <w:sz w:val="20"/>
                <w:szCs w:val="20"/>
                <w:lang w:eastAsia="tr-TR"/>
              </w:rPr>
              <w:t>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hücrelerde pluripotensi mekanizmaları</w:t>
            </w:r>
          </w:p>
        </w:tc>
      </w:tr>
      <w:tr w:rsidR="00BB6FC8"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hücrelerde pluripotensi ve rol alan moleküler mekanizmaların öğrenilmesi.</w:t>
            </w:r>
          </w:p>
        </w:tc>
      </w:tr>
      <w:tr w:rsidR="00BB6FC8"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embriyonik kök hücrelerde pluripotensi ve rol alan moleküler mekanizmalar öğrenilmiş olacaktır.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4" w:space="0" w:color="auto"/>
              <w:right w:val="single" w:sz="12" w:space="0" w:color="auto"/>
            </w:tcBorders>
          </w:tcPr>
          <w:p w:rsidR="000655F2"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Pluripotent kök hücre tiplerini tanımlayabilme</w:t>
            </w:r>
          </w:p>
          <w:p w:rsidR="000655F2"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Pluripotensinin </w:t>
            </w:r>
            <w:proofErr w:type="gramStart"/>
            <w:r w:rsidRPr="00CB7F93">
              <w:rPr>
                <w:rFonts w:ascii="Times New Roman" w:eastAsia="Times New Roman" w:hAnsi="Times New Roman" w:cs="Times New Roman"/>
                <w:bCs/>
                <w:sz w:val="20"/>
                <w:szCs w:val="20"/>
                <w:lang w:eastAsia="tr-TR"/>
              </w:rPr>
              <w:t>kriterlerini</w:t>
            </w:r>
            <w:proofErr w:type="gramEnd"/>
            <w:r w:rsidRPr="00CB7F93">
              <w:rPr>
                <w:rFonts w:ascii="Times New Roman" w:eastAsia="Times New Roman" w:hAnsi="Times New Roman" w:cs="Times New Roman"/>
                <w:bCs/>
                <w:sz w:val="20"/>
                <w:szCs w:val="20"/>
                <w:lang w:eastAsia="tr-TR"/>
              </w:rPr>
              <w:t xml:space="preserve"> açıklayabilme</w:t>
            </w:r>
          </w:p>
          <w:p w:rsidR="000655F2"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Embriyonik kök hücrelerin özelliklerini sınıflandırabilme</w:t>
            </w:r>
          </w:p>
          <w:p w:rsidR="000655F2"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Pluripotensin in vitro ve in vivo olarak gösterilmesini uygulayabilme</w:t>
            </w:r>
          </w:p>
          <w:p w:rsidR="000655F2"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Embriyonik kök hücrelerin in vitro farklılaşma potansiyelini tartışabilme</w:t>
            </w:r>
          </w:p>
          <w:p w:rsidR="000655F2"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Embriyonik kök hücrelerin klinik kullanımını yorumlayabilme</w:t>
            </w:r>
          </w:p>
          <w:p w:rsidR="00BB6FC8" w:rsidRPr="00CB7F93" w:rsidRDefault="000655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Genetik hastalıklarda embriyonik kök hücre tedavi uygulamalarını raporlayabilme</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Pluripotent Stem Cell Biology - Advances in Mechanisms, Methods and </w:t>
            </w:r>
            <w:proofErr w:type="gramStart"/>
            <w:r w:rsidRPr="00CB7F93">
              <w:rPr>
                <w:rFonts w:ascii="Times New Roman" w:eastAsia="Times New Roman" w:hAnsi="Times New Roman" w:cs="Times New Roman"/>
                <w:bCs/>
                <w:sz w:val="20"/>
                <w:szCs w:val="20"/>
                <w:lang w:eastAsia="tr-TR"/>
              </w:rPr>
              <w:t>Models.Edited</w:t>
            </w:r>
            <w:proofErr w:type="gramEnd"/>
            <w:r w:rsidRPr="00CB7F93">
              <w:rPr>
                <w:rFonts w:ascii="Times New Roman" w:eastAsia="Times New Roman" w:hAnsi="Times New Roman" w:cs="Times New Roman"/>
                <w:bCs/>
                <w:sz w:val="20"/>
                <w:szCs w:val="20"/>
                <w:lang w:eastAsia="tr-TR"/>
              </w:rPr>
              <w:t xml:space="preserve"> by Craig S. Atwood and Sivan Vadakkadath Meethal, ISBN 978-953-51-1590-8</w:t>
            </w:r>
          </w:p>
          <w:p w:rsidR="00BB6FC8" w:rsidRPr="00CB7F93" w:rsidRDefault="00BB6F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Embryonic Stem Cells - Differentiation and Pluripotent </w:t>
            </w:r>
            <w:proofErr w:type="gramStart"/>
            <w:r w:rsidRPr="00CB7F93">
              <w:rPr>
                <w:rFonts w:ascii="Times New Roman" w:eastAsia="Times New Roman" w:hAnsi="Times New Roman" w:cs="Times New Roman"/>
                <w:bCs/>
                <w:sz w:val="20"/>
                <w:szCs w:val="20"/>
                <w:lang w:eastAsia="tr-TR"/>
              </w:rPr>
              <w:t>Alternatives.Edited</w:t>
            </w:r>
            <w:proofErr w:type="gramEnd"/>
            <w:r w:rsidRPr="00CB7F93">
              <w:rPr>
                <w:rFonts w:ascii="Times New Roman" w:eastAsia="Times New Roman" w:hAnsi="Times New Roman" w:cs="Times New Roman"/>
                <w:bCs/>
                <w:sz w:val="20"/>
                <w:szCs w:val="20"/>
                <w:lang w:eastAsia="tr-TR"/>
              </w:rPr>
              <w:t xml:space="preserve"> by Michael S. Kallos, ISBN 978-953-307-632-4</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bl>
    <w:p w:rsidR="00BB6FC8" w:rsidRPr="00CB7F93" w:rsidRDefault="00BB6FC8" w:rsidP="00CB7F93">
      <w:pPr>
        <w:spacing w:after="0" w:line="240" w:lineRule="auto"/>
        <w:rPr>
          <w:rFonts w:ascii="Times New Roman" w:eastAsia="Times New Roman" w:hAnsi="Times New Roman" w:cs="Times New Roman"/>
          <w:sz w:val="20"/>
          <w:szCs w:val="20"/>
          <w:lang w:eastAsia="tr-TR"/>
        </w:rPr>
        <w:sectPr w:rsidR="00BB6FC8"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6FC8"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6FC8" w:rsidRPr="00CB7F93" w:rsidTr="00BB294A">
        <w:trPr>
          <w:trHeight w:val="434"/>
        </w:trPr>
        <w:tc>
          <w:tcPr>
            <w:tcW w:w="1188" w:type="dxa"/>
            <w:tcBorders>
              <w:top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Zigot, blastomer ve morula potensi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Blastosist ve kök hücre pluripotensi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 tipleri (embriyonik kök hücre, embriyonik karsinoma hücresi, embriyonik germ hücresi)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hücrelerin orjini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Pluripotensinin </w:t>
            </w:r>
            <w:proofErr w:type="gramStart"/>
            <w:r w:rsidRPr="00CB7F93">
              <w:rPr>
                <w:rFonts w:ascii="Times New Roman" w:eastAsia="Times New Roman" w:hAnsi="Times New Roman" w:cs="Times New Roman"/>
                <w:sz w:val="20"/>
                <w:szCs w:val="20"/>
                <w:lang w:eastAsia="tr-TR"/>
              </w:rPr>
              <w:t>kriterleri</w:t>
            </w:r>
            <w:proofErr w:type="gramEnd"/>
            <w:r w:rsidRPr="00CB7F93">
              <w:rPr>
                <w:rFonts w:ascii="Times New Roman" w:eastAsia="Times New Roman" w:hAnsi="Times New Roman" w:cs="Times New Roman"/>
                <w:sz w:val="20"/>
                <w:szCs w:val="20"/>
                <w:lang w:eastAsia="tr-TR"/>
              </w:rPr>
              <w:t xml:space="preserve"> (immortalite, farklılaşmama, klonlanabilme, geniş gelişim potansiyeli)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Embriyonik kök hücrelerin özellikleri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Pluripotensin in vitro ve in vivo olarak gösterilmesi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 faktörleri; pluripotensinin korunması (transkripsiyon faktörleri ve sinyal molekülleri)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hücrelerin in vitro farklılaşma potansiyeli (hücre döngüsü değişimleri)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DNA hasar tamirinde embriyonik kök hücrelerin önemi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hücrelerin klinik kullanımı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Genetik hastalıklarda embriyonik kök hücre tedavi uygulamaları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Rejeneratif tıp</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BB6FC8" w:rsidRPr="00CB7F93" w:rsidTr="00BB294A">
        <w:tc>
          <w:tcPr>
            <w:tcW w:w="1188" w:type="dxa"/>
            <w:tcBorders>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6FC8"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6FC8"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6FC8"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 tiplerini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Pluripotensinin </w:t>
            </w:r>
            <w:proofErr w:type="gramStart"/>
            <w:r w:rsidRPr="00CB7F93">
              <w:rPr>
                <w:rFonts w:ascii="Times New Roman" w:eastAsia="Times New Roman" w:hAnsi="Times New Roman" w:cs="Times New Roman"/>
                <w:sz w:val="20"/>
                <w:szCs w:val="20"/>
                <w:lang w:eastAsia="tr-TR"/>
              </w:rPr>
              <w:t>kriterlerini</w:t>
            </w:r>
            <w:proofErr w:type="gramEnd"/>
            <w:r w:rsidRPr="00CB7F93">
              <w:rPr>
                <w:rFonts w:ascii="Times New Roman" w:eastAsia="Times New Roman" w:hAnsi="Times New Roman" w:cs="Times New Roman"/>
                <w:sz w:val="20"/>
                <w:szCs w:val="20"/>
                <w:lang w:eastAsia="tr-TR"/>
              </w:rPr>
              <w:t xml:space="preserve">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hücrelerin özelliklerini sınıflandırabilme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Pluripotensin in vitro ve in vivo olarak gösterilmesini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hücrelerin in vitro farklılaşma potansiyelini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Embriyonik kök hücrelerin klinik kullanımını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655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Genetik hastalıklarda embriyonik kök hücre tedavi uygulamalarını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655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6FC8"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6FC8"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6FC8" w:rsidRPr="00CB7F93" w:rsidTr="006C57CE">
        <w:tc>
          <w:tcPr>
            <w:tcW w:w="1631"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6FC8" w:rsidRPr="00694EE9" w:rsidRDefault="00BB6FC8" w:rsidP="00CB7F93">
            <w:pPr>
              <w:spacing w:after="0" w:line="240" w:lineRule="auto"/>
              <w:jc w:val="center"/>
              <w:outlineLvl w:val="0"/>
              <w:rPr>
                <w:rFonts w:ascii="Times New Roman" w:eastAsia="Times New Roman" w:hAnsi="Times New Roman" w:cs="Times New Roman"/>
                <w:sz w:val="20"/>
                <w:szCs w:val="20"/>
                <w:lang w:eastAsia="tr-TR"/>
              </w:rPr>
            </w:pPr>
            <w:bookmarkStart w:id="2" w:name="DERS522801303"/>
            <w:r w:rsidRPr="00694EE9">
              <w:rPr>
                <w:rFonts w:ascii="Times New Roman" w:eastAsia="Times New Roman" w:hAnsi="Times New Roman" w:cs="Times New Roman"/>
                <w:sz w:val="20"/>
                <w:szCs w:val="20"/>
                <w:lang w:eastAsia="tr-TR"/>
              </w:rPr>
              <w:t>522803303</w:t>
            </w:r>
            <w:bookmarkEnd w:id="2"/>
          </w:p>
        </w:tc>
        <w:tc>
          <w:tcPr>
            <w:tcW w:w="2306" w:type="dxa"/>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6FC8" w:rsidRPr="00CB7F93" w:rsidTr="006C57CE">
        <w:tc>
          <w:tcPr>
            <w:tcW w:w="3938" w:type="dxa"/>
            <w:gridSpan w:val="2"/>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KÖK HÜCRE YAŞLANMASI VE İMMORTALİZASYON</w:t>
            </w:r>
          </w:p>
        </w:tc>
      </w:tr>
      <w:tr w:rsidR="00BB6FC8" w:rsidRPr="00CB7F93" w:rsidTr="006C57CE">
        <w:trPr>
          <w:trHeight w:val="488"/>
        </w:trPr>
        <w:tc>
          <w:tcPr>
            <w:tcW w:w="3938" w:type="dxa"/>
            <w:gridSpan w:val="2"/>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6FC8" w:rsidRPr="00CB7F93" w:rsidTr="006C57CE">
        <w:trPr>
          <w:trHeight w:val="45"/>
        </w:trPr>
        <w:tc>
          <w:tcPr>
            <w:tcW w:w="3938" w:type="dxa"/>
            <w:gridSpan w:val="2"/>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306" w:type="dxa"/>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6FC8" w:rsidRPr="00CB7F93" w:rsidTr="006C57CE">
        <w:tc>
          <w:tcPr>
            <w:tcW w:w="3938" w:type="dxa"/>
            <w:gridSpan w:val="2"/>
            <w:vMerge/>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r>
    </w:tbl>
    <w:p w:rsidR="00BB6FC8" w:rsidRPr="00CB7F93" w:rsidRDefault="00BB6FC8"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6FC8"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6FC8"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6FC8"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Güz(1.yy)</w:t>
            </w:r>
          </w:p>
        </w:tc>
        <w:tc>
          <w:tcPr>
            <w:tcW w:w="0" w:type="auto"/>
            <w:tcBorders>
              <w:top w:val="single" w:sz="4" w:space="0" w:color="auto"/>
              <w:left w:val="single" w:sz="4"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6FC8"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r w:rsidR="00BB6FC8"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6FC8"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w:t>
            </w:r>
            <w:r w:rsidR="006C57CE" w:rsidRPr="00CB7F93">
              <w:rPr>
                <w:rFonts w:ascii="Times New Roman" w:eastAsia="Times New Roman" w:hAnsi="Times New Roman" w:cs="Times New Roman"/>
                <w:b/>
                <w:sz w:val="20"/>
                <w:szCs w:val="20"/>
                <w:lang w:eastAsia="tr-TR"/>
              </w:rPr>
              <w:t xml:space="preserve">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yaşlanması ve moleküler mekanizmaları, immortalizasyon, immortal hücre hatlarının üretilmesi</w:t>
            </w:r>
          </w:p>
        </w:tc>
      </w:tr>
      <w:tr w:rsidR="00BB6FC8"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yaşlanması, immortalizasyon kavramı ve mekanizmaların öğrenilmesi</w:t>
            </w:r>
          </w:p>
        </w:tc>
      </w:tr>
      <w:tr w:rsidR="00BB6FC8"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hücre yaşlanması, immortalizasyon kavramı ve mekanizmaları öğrenilmiş olacaktır.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line="240" w:lineRule="auto"/>
              <w:jc w:val="center"/>
              <w:rPr>
                <w:rFonts w:ascii="Times New Roman" w:hAnsi="Times New Roman" w:cs="Times New Roman"/>
                <w:sz w:val="20"/>
                <w:szCs w:val="20"/>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F93981"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yaşlanmasını tanımlayabilme</w:t>
            </w:r>
          </w:p>
          <w:p w:rsidR="00F93981"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yaşlanmasının moleküler mekanizmalarını açıklayabilme</w:t>
            </w:r>
          </w:p>
          <w:p w:rsidR="00F93981"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Replikatif yaşlanmayı inceleyebilme</w:t>
            </w:r>
          </w:p>
          <w:p w:rsidR="00F93981"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Yaygın yaşlanma/immortalizasyon yolaklarını analiz edebilme</w:t>
            </w:r>
          </w:p>
          <w:p w:rsidR="00F93981"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Stromal ve kök hücrelerdeki telomer biyolojisi ve </w:t>
            </w:r>
            <w:proofErr w:type="gramStart"/>
            <w:r w:rsidRPr="00CB7F93">
              <w:rPr>
                <w:rFonts w:ascii="Times New Roman" w:eastAsia="Times New Roman" w:hAnsi="Times New Roman" w:cs="Times New Roman"/>
                <w:bCs/>
                <w:sz w:val="20"/>
                <w:szCs w:val="20"/>
                <w:lang w:eastAsia="tr-TR"/>
              </w:rPr>
              <w:t>regülasyonunu</w:t>
            </w:r>
            <w:proofErr w:type="gramEnd"/>
            <w:r w:rsidRPr="00CB7F93">
              <w:rPr>
                <w:rFonts w:ascii="Times New Roman" w:eastAsia="Times New Roman" w:hAnsi="Times New Roman" w:cs="Times New Roman"/>
                <w:bCs/>
                <w:sz w:val="20"/>
                <w:szCs w:val="20"/>
                <w:lang w:eastAsia="tr-TR"/>
              </w:rPr>
              <w:t xml:space="preserve"> açıklayabilme</w:t>
            </w:r>
          </w:p>
          <w:p w:rsidR="00F93981"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Yaşlanma ve kanserde telomer ve telomeraz bağlantısını yorumlayabilme</w:t>
            </w:r>
          </w:p>
          <w:p w:rsidR="00BB6FC8" w:rsidRPr="00CB7F93" w:rsidRDefault="00F9398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İmmortalizasyonu açıklayabilme</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Cellular Senescence and the Cell Cycle J. Carl Barrett, Cynthia A. Afshari Chapter The Cell Cycle Part of the series GWUMC Department of Biochemistry Annual Spring Symposia pp 79-89 1994</w:t>
            </w:r>
          </w:p>
          <w:p w:rsidR="00BB6FC8" w:rsidRPr="00CB7F93" w:rsidRDefault="00BB6F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Cell Immortalization Editors: Professor Dr. Alvaro Macieira-Coelho ISBN: 978-3-642-08491-1 (Print) 978-3-662-06227-2 (Online)Progress in Molecular and Subcellular Biology Volume 24 2000</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bl>
    <w:p w:rsidR="00BB6FC8" w:rsidRPr="00CB7F93" w:rsidRDefault="00BB6FC8" w:rsidP="00CB7F93">
      <w:pPr>
        <w:spacing w:after="0" w:line="240" w:lineRule="auto"/>
        <w:rPr>
          <w:rFonts w:ascii="Times New Roman" w:eastAsia="Times New Roman" w:hAnsi="Times New Roman" w:cs="Times New Roman"/>
          <w:sz w:val="20"/>
          <w:szCs w:val="20"/>
          <w:lang w:eastAsia="tr-TR"/>
        </w:rPr>
        <w:sectPr w:rsidR="00BB6FC8"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6FC8"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6FC8" w:rsidRPr="00CB7F93" w:rsidTr="00BB294A">
        <w:trPr>
          <w:trHeight w:val="434"/>
        </w:trPr>
        <w:tc>
          <w:tcPr>
            <w:tcW w:w="1188" w:type="dxa"/>
            <w:tcBorders>
              <w:top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w:t>
            </w:r>
            <w:r w:rsidR="00F93981" w:rsidRPr="00CB7F93">
              <w:rPr>
                <w:rFonts w:ascii="Times New Roman" w:eastAsia="Times New Roman" w:hAnsi="Times New Roman" w:cs="Times New Roman"/>
                <w:sz w:val="20"/>
                <w:szCs w:val="20"/>
                <w:lang w:eastAsia="tr-TR"/>
              </w:rPr>
              <w:t>h</w:t>
            </w:r>
            <w:r w:rsidRPr="00CB7F93">
              <w:rPr>
                <w:rFonts w:ascii="Times New Roman" w:eastAsia="Times New Roman" w:hAnsi="Times New Roman" w:cs="Times New Roman"/>
                <w:sz w:val="20"/>
                <w:szCs w:val="20"/>
                <w:lang w:eastAsia="tr-TR"/>
              </w:rPr>
              <w:t>ücre yaşlanması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yaşlanmasının moleküler mekanizmaları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w:t>
            </w:r>
            <w:r w:rsidR="00BB6FC8" w:rsidRPr="00CB7F93">
              <w:rPr>
                <w:rFonts w:ascii="Times New Roman" w:eastAsia="Times New Roman" w:hAnsi="Times New Roman" w:cs="Times New Roman"/>
                <w:sz w:val="20"/>
                <w:szCs w:val="20"/>
                <w:lang w:eastAsia="tr-TR"/>
              </w:rPr>
              <w:t>şlanma ve STASIS</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Replikatif yaşlanma</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Yaşlanma gen ve yolakları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Yaşlanmadan kaçan hücrelerin mekanizmaları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Yaygın yaşlanma/immortalizasyon yolakları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Yaşlanma/immortalizasyon genleri ve yolaklarının belirlenmesinde </w:t>
            </w:r>
            <w:r w:rsidR="00BB6FC8" w:rsidRPr="00CB7F93">
              <w:rPr>
                <w:rFonts w:ascii="Times New Roman" w:eastAsia="Times New Roman" w:hAnsi="Times New Roman" w:cs="Times New Roman"/>
                <w:sz w:val="20"/>
                <w:szCs w:val="20"/>
                <w:lang w:eastAsia="tr-TR"/>
              </w:rPr>
              <w:t>genomik yaklaşımlar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Stromal ve kök hücrelerdeki telomer biyolojisi ve </w:t>
            </w:r>
            <w:proofErr w:type="gramStart"/>
            <w:r w:rsidRPr="00CB7F93">
              <w:rPr>
                <w:rFonts w:ascii="Times New Roman" w:eastAsia="Times New Roman" w:hAnsi="Times New Roman" w:cs="Times New Roman"/>
                <w:sz w:val="20"/>
                <w:szCs w:val="20"/>
                <w:lang w:eastAsia="tr-TR"/>
              </w:rPr>
              <w:t>regülasyonu</w:t>
            </w:r>
            <w:proofErr w:type="gramEnd"/>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Yaşlanma sürecinin telomerden bağımsız yürüyen aşamaları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Yaşlanma ve kanserde telomer ve telomeraz bağlantısı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döngüsü ve stresin hücre üzerindeki et</w:t>
            </w:r>
            <w:r w:rsidR="00BB6FC8" w:rsidRPr="00CB7F93">
              <w:rPr>
                <w:rFonts w:ascii="Times New Roman" w:eastAsia="Times New Roman" w:hAnsi="Times New Roman" w:cs="Times New Roman"/>
                <w:sz w:val="20"/>
                <w:szCs w:val="20"/>
                <w:lang w:eastAsia="tr-TR"/>
              </w:rPr>
              <w:t>kileri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İmmortalizasyon</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İmmortal hücre hatlarının üretilmesi</w:t>
            </w:r>
          </w:p>
        </w:tc>
      </w:tr>
      <w:tr w:rsidR="00BB6FC8" w:rsidRPr="00CB7F93" w:rsidTr="00BB294A">
        <w:tc>
          <w:tcPr>
            <w:tcW w:w="1188" w:type="dxa"/>
            <w:tcBorders>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6FC8"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6FC8"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6FC8"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yaşlanmasını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yaşlanmasının moleküler mekanizmalarını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Replikatif yaşlanmayı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Yaygın yaşlanma/immortalizasyon yolaklarını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Stromal ve kök hücrelerdeki telomer biyolojisi ve </w:t>
            </w:r>
            <w:proofErr w:type="gramStart"/>
            <w:r w:rsidRPr="00CB7F93">
              <w:rPr>
                <w:rFonts w:ascii="Times New Roman" w:eastAsia="Times New Roman" w:hAnsi="Times New Roman" w:cs="Times New Roman"/>
                <w:sz w:val="20"/>
                <w:szCs w:val="20"/>
                <w:lang w:eastAsia="tr-TR"/>
              </w:rPr>
              <w:t>regülasyonunu</w:t>
            </w:r>
            <w:proofErr w:type="gramEnd"/>
            <w:r w:rsidRPr="00CB7F93">
              <w:rPr>
                <w:rFonts w:ascii="Times New Roman" w:eastAsia="Times New Roman" w:hAnsi="Times New Roman" w:cs="Times New Roman"/>
                <w:sz w:val="20"/>
                <w:szCs w:val="20"/>
                <w:lang w:eastAsia="tr-TR"/>
              </w:rPr>
              <w:t xml:space="preserve">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F93981">
        <w:trPr>
          <w:trHeight w:val="113"/>
        </w:trPr>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Yaşlanma ve kanserde telomer ve telomeraz bağlantısını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F9398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İmmortalizasyonu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F9398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bl>
    <w:p w:rsidR="00E84C0E" w:rsidRPr="00CB7F93" w:rsidRDefault="00E84C0E"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6FC8"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6FC8"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6FC8" w:rsidRPr="00CB7F93" w:rsidTr="00CB7F93">
        <w:tc>
          <w:tcPr>
            <w:tcW w:w="1631"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6FC8" w:rsidRPr="00694EE9" w:rsidRDefault="00BB6FC8" w:rsidP="00CB7F93">
            <w:pPr>
              <w:spacing w:after="0" w:line="240" w:lineRule="auto"/>
              <w:jc w:val="center"/>
              <w:outlineLvl w:val="0"/>
              <w:rPr>
                <w:rFonts w:ascii="Times New Roman" w:eastAsia="Times New Roman" w:hAnsi="Times New Roman" w:cs="Times New Roman"/>
                <w:sz w:val="20"/>
                <w:szCs w:val="20"/>
                <w:lang w:eastAsia="tr-TR"/>
              </w:rPr>
            </w:pPr>
            <w:bookmarkStart w:id="3" w:name="DERS522801304"/>
            <w:r w:rsidRPr="00694EE9">
              <w:rPr>
                <w:rFonts w:ascii="Times New Roman" w:eastAsia="Times New Roman" w:hAnsi="Times New Roman" w:cs="Times New Roman"/>
                <w:sz w:val="20"/>
                <w:szCs w:val="20"/>
                <w:lang w:eastAsia="tr-TR"/>
              </w:rPr>
              <w:t>522803304</w:t>
            </w:r>
            <w:bookmarkEnd w:id="3"/>
          </w:p>
        </w:tc>
        <w:tc>
          <w:tcPr>
            <w:tcW w:w="2306" w:type="dxa"/>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6FC8" w:rsidRPr="00CB7F93" w:rsidTr="00CB7F93">
        <w:tc>
          <w:tcPr>
            <w:tcW w:w="3938" w:type="dxa"/>
            <w:gridSpan w:val="2"/>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TRANSLASYONEL KÖK HÜCRE TIBBI</w:t>
            </w:r>
          </w:p>
        </w:tc>
      </w:tr>
      <w:tr w:rsidR="00BB6FC8" w:rsidRPr="00CB7F93" w:rsidTr="00CB7F93">
        <w:trPr>
          <w:trHeight w:val="488"/>
        </w:trPr>
        <w:tc>
          <w:tcPr>
            <w:tcW w:w="3938" w:type="dxa"/>
            <w:gridSpan w:val="2"/>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6FC8"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p w:rsidR="00036338" w:rsidRPr="00CB7F93" w:rsidRDefault="00036338" w:rsidP="00CB7F93">
            <w:pPr>
              <w:spacing w:after="0" w:line="240" w:lineRule="auto"/>
              <w:jc w:val="center"/>
              <w:outlineLvl w:val="0"/>
              <w:rPr>
                <w:rFonts w:ascii="Times New Roman" w:eastAsia="Times New Roman" w:hAnsi="Times New Roman" w:cs="Times New Roman"/>
                <w:b/>
                <w:sz w:val="20"/>
                <w:szCs w:val="20"/>
                <w:lang w:eastAsia="tr-TR"/>
              </w:rPr>
            </w:pPr>
          </w:p>
        </w:tc>
      </w:tr>
      <w:tr w:rsidR="00BB6FC8" w:rsidRPr="00CB7F93" w:rsidTr="00CB7F93">
        <w:trPr>
          <w:trHeight w:val="45"/>
        </w:trPr>
        <w:tc>
          <w:tcPr>
            <w:tcW w:w="3938" w:type="dxa"/>
            <w:gridSpan w:val="2"/>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Onur UYSAL</w:t>
            </w:r>
          </w:p>
        </w:tc>
        <w:tc>
          <w:tcPr>
            <w:tcW w:w="2306" w:type="dxa"/>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6FC8" w:rsidRPr="00CB7F93" w:rsidTr="00CB7F93">
        <w:tc>
          <w:tcPr>
            <w:tcW w:w="3938" w:type="dxa"/>
            <w:gridSpan w:val="2"/>
            <w:vMerge/>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r>
    </w:tbl>
    <w:p w:rsidR="00BB6FC8" w:rsidRPr="00CB7F93" w:rsidRDefault="00BB6FC8"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6FC8"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6FC8"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6FC8"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(1.yy)</w:t>
            </w:r>
          </w:p>
        </w:tc>
        <w:tc>
          <w:tcPr>
            <w:tcW w:w="0" w:type="auto"/>
            <w:tcBorders>
              <w:top w:val="single" w:sz="4" w:space="0" w:color="auto"/>
              <w:left w:val="single" w:sz="4"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6FC8"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r w:rsidR="00BB6FC8"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6FC8"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6FC8" w:rsidRPr="00CB7F93" w:rsidRDefault="006C57C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İmmunomodulasyon, otolog ve allojenik mezenkimal kök hücreler, mezenkimal kök hücrelerin terapötik mekanizmaları, 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klinik translasyonu</w:t>
            </w:r>
          </w:p>
        </w:tc>
      </w:tr>
      <w:tr w:rsidR="00BB6FC8"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İmmunomodulasyon, otolog ve allojenik mezenkimal kök hücreler ve 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klinik translasyonu hakkındaki araştırmaları öğrenmek</w:t>
            </w:r>
          </w:p>
        </w:tc>
      </w:tr>
      <w:tr w:rsidR="00BB6FC8"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immunomodulasyon, otolog ve allojenik mezenkimal kök hücreler ve 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klinik translasyonu hakkındaki araştırmalar öğrenilmiş olacaktır.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543CD9"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İmmunomodulasyonu tanımlayabilme</w:t>
            </w:r>
          </w:p>
          <w:p w:rsidR="00543CD9"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Otolog ve allojenik mezenkimal kök hücreleri açıklayabilme</w:t>
            </w:r>
          </w:p>
          <w:p w:rsidR="00543CD9"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terapötik mekanizmalarını yorumlayabilme</w:t>
            </w:r>
          </w:p>
          <w:p w:rsidR="00543CD9"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sistemik infüzyon sonrasında yara bölgesine göç ve homing potansiyelini inceleyebilme</w:t>
            </w:r>
          </w:p>
          <w:p w:rsidR="00543CD9"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Mezenkimal kök hücre </w:t>
            </w:r>
            <w:proofErr w:type="gramStart"/>
            <w:r w:rsidRPr="00CB7F93">
              <w:rPr>
                <w:rFonts w:ascii="Times New Roman" w:eastAsia="Times New Roman" w:hAnsi="Times New Roman" w:cs="Times New Roman"/>
                <w:bCs/>
                <w:sz w:val="20"/>
                <w:szCs w:val="20"/>
                <w:lang w:eastAsia="tr-TR"/>
              </w:rPr>
              <w:t>terapilerinin</w:t>
            </w:r>
            <w:proofErr w:type="gramEnd"/>
            <w:r w:rsidRPr="00CB7F93">
              <w:rPr>
                <w:rFonts w:ascii="Times New Roman" w:eastAsia="Times New Roman" w:hAnsi="Times New Roman" w:cs="Times New Roman"/>
                <w:bCs/>
                <w:sz w:val="20"/>
                <w:szCs w:val="20"/>
                <w:lang w:eastAsia="tr-TR"/>
              </w:rPr>
              <w:t xml:space="preserve"> etkinliği ve güvenirliğini arttırmak için homing stratejilerini oluşturabilme</w:t>
            </w:r>
          </w:p>
          <w:p w:rsidR="00543CD9"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Mezenkimal kök hücre </w:t>
            </w:r>
            <w:proofErr w:type="gramStart"/>
            <w:r w:rsidRPr="00CB7F93">
              <w:rPr>
                <w:rFonts w:ascii="Times New Roman" w:eastAsia="Times New Roman" w:hAnsi="Times New Roman" w:cs="Times New Roman"/>
                <w:bCs/>
                <w:sz w:val="20"/>
                <w:szCs w:val="20"/>
                <w:lang w:eastAsia="tr-TR"/>
              </w:rPr>
              <w:t>terapilerinin</w:t>
            </w:r>
            <w:proofErr w:type="gramEnd"/>
            <w:r w:rsidRPr="00CB7F93">
              <w:rPr>
                <w:rFonts w:ascii="Times New Roman" w:eastAsia="Times New Roman" w:hAnsi="Times New Roman" w:cs="Times New Roman"/>
                <w:bCs/>
                <w:sz w:val="20"/>
                <w:szCs w:val="20"/>
                <w:lang w:eastAsia="tr-TR"/>
              </w:rPr>
              <w:t xml:space="preserve"> klinik translasyonunu belirleyebilme</w:t>
            </w:r>
          </w:p>
          <w:p w:rsidR="00BB6FC8" w:rsidRPr="00CB7F93" w:rsidRDefault="00543CD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etkinlik, güvenirlik ve yasal durumu hakkında analiz yapabilme</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Translational Stem Cell Research: Issues Beyond the Debate on the Moral Status of the Human Embryo (Stem Cell Biology and Regenerative Medicine) 2011th Editionby Kristina Hug (Editor), Göran Hermerén (Editor). Translational Regenerative Medicine Edited </w:t>
            </w:r>
            <w:proofErr w:type="gramStart"/>
            <w:r w:rsidRPr="00CB7F93">
              <w:rPr>
                <w:rFonts w:ascii="Times New Roman" w:eastAsia="Times New Roman" w:hAnsi="Times New Roman" w:cs="Times New Roman"/>
                <w:bCs/>
                <w:sz w:val="20"/>
                <w:szCs w:val="20"/>
                <w:lang w:eastAsia="tr-TR"/>
              </w:rPr>
              <w:t>by:Anthony</w:t>
            </w:r>
            <w:proofErr w:type="gramEnd"/>
            <w:r w:rsidRPr="00CB7F93">
              <w:rPr>
                <w:rFonts w:ascii="Times New Roman" w:eastAsia="Times New Roman" w:hAnsi="Times New Roman" w:cs="Times New Roman"/>
                <w:bCs/>
                <w:sz w:val="20"/>
                <w:szCs w:val="20"/>
                <w:lang w:eastAsia="tr-TR"/>
              </w:rPr>
              <w:t xml:space="preserve"> Atala and Julie Allickson  ISBN: 978-0-12-410396-2 2015.</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bl>
    <w:p w:rsidR="00BB6FC8" w:rsidRPr="00CB7F93" w:rsidRDefault="00BB6FC8" w:rsidP="00CB7F93">
      <w:pPr>
        <w:spacing w:after="0" w:line="240" w:lineRule="auto"/>
        <w:rPr>
          <w:rFonts w:ascii="Times New Roman" w:eastAsia="Times New Roman" w:hAnsi="Times New Roman" w:cs="Times New Roman"/>
          <w:sz w:val="20"/>
          <w:szCs w:val="20"/>
          <w:lang w:eastAsia="tr-TR"/>
        </w:rPr>
        <w:sectPr w:rsidR="00BB6FC8"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6FC8"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6FC8" w:rsidRPr="00CB7F93" w:rsidTr="00BB294A">
        <w:trPr>
          <w:trHeight w:val="434"/>
        </w:trPr>
        <w:tc>
          <w:tcPr>
            <w:tcW w:w="1188" w:type="dxa"/>
            <w:tcBorders>
              <w:top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İmmunomodulasyon</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Otolog ve allojenik mezenkimal kök hücreler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w:t>
            </w:r>
            <w:r w:rsidR="00BB6FC8" w:rsidRPr="00CB7F93">
              <w:rPr>
                <w:rFonts w:ascii="Times New Roman" w:eastAsia="Times New Roman" w:hAnsi="Times New Roman" w:cs="Times New Roman"/>
                <w:sz w:val="20"/>
                <w:szCs w:val="20"/>
                <w:lang w:eastAsia="tr-TR"/>
              </w:rPr>
              <w:t>imal kök hücrelerin terapötik mekanizmaları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Trofik faktörlerin üretimi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Farklılaşma potansiyeli ve doku mühendisliği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Mezenkimal kök hücrelerin sistemik infüzyon sonrasında dağılımı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hücrelerin sistemik infüzyon sonrasında yara </w:t>
            </w:r>
            <w:r w:rsidR="00BB6FC8" w:rsidRPr="00CB7F93">
              <w:rPr>
                <w:rFonts w:ascii="Times New Roman" w:eastAsia="Times New Roman" w:hAnsi="Times New Roman" w:cs="Times New Roman"/>
                <w:sz w:val="20"/>
                <w:szCs w:val="20"/>
                <w:lang w:eastAsia="tr-TR"/>
              </w:rPr>
              <w:t>bölgesine göç ve homing potansiyeli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etkinliği ve güvenirliğini arttırmak için homing stratejileri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klinik translasyonu</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Mezenkimal kök hücreler ile pre</w:t>
            </w:r>
            <w:r w:rsidR="00BB6FC8" w:rsidRPr="00CB7F93">
              <w:rPr>
                <w:rFonts w:ascii="Times New Roman" w:eastAsia="Times New Roman" w:hAnsi="Times New Roman" w:cs="Times New Roman"/>
                <w:sz w:val="20"/>
                <w:szCs w:val="20"/>
                <w:lang w:eastAsia="tr-TR"/>
              </w:rPr>
              <w:t>klinik çalışmalar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etkinlik, güvenirlik ve yasal durumu</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Güvenlik sorunları: preklinik değerlendirme (üretimde tutarlılık, genetik stabilite, doz ve farmakokinetik, biyodağılım, immunojenisite ve immunotoksisite, tümorigen</w:t>
            </w:r>
            <w:r w:rsidR="00BB6FC8" w:rsidRPr="00CB7F93">
              <w:rPr>
                <w:rFonts w:ascii="Times New Roman" w:eastAsia="Times New Roman" w:hAnsi="Times New Roman" w:cs="Times New Roman"/>
                <w:sz w:val="20"/>
                <w:szCs w:val="20"/>
                <w:lang w:eastAsia="tr-TR"/>
              </w:rPr>
              <w:t>isite)</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Güvenlik sorunları: klinik değerlendirme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güvenlik değerlendirmeleri, kök hücre terapötiklerinin düzenlenmesi) </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38141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Güvenlik sorunları: klinik değerlendirme (kök hücre terapötiklerinin yasal düzenleme gereklilikleri)</w:t>
            </w:r>
          </w:p>
        </w:tc>
      </w:tr>
      <w:tr w:rsidR="00BB6FC8" w:rsidRPr="00CB7F93" w:rsidTr="00BB294A">
        <w:tc>
          <w:tcPr>
            <w:tcW w:w="1188" w:type="dxa"/>
            <w:tcBorders>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6FC8"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6FC8"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6FC8"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İmmunomodulasyon</w:t>
            </w:r>
            <w:r w:rsidR="00543CD9" w:rsidRPr="00CB7F93">
              <w:rPr>
                <w:rFonts w:ascii="Times New Roman" w:eastAsia="Times New Roman" w:hAnsi="Times New Roman" w:cs="Times New Roman"/>
                <w:sz w:val="20"/>
                <w:szCs w:val="20"/>
                <w:lang w:eastAsia="tr-TR"/>
              </w:rPr>
              <w:t>u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Otolog ve allojenik mezenkimal kök hücreler</w:t>
            </w:r>
            <w:r w:rsidR="00543CD9" w:rsidRPr="00CB7F93">
              <w:rPr>
                <w:rFonts w:ascii="Times New Roman" w:eastAsia="Times New Roman" w:hAnsi="Times New Roman" w:cs="Times New Roman"/>
                <w:sz w:val="20"/>
                <w:szCs w:val="20"/>
                <w:lang w:eastAsia="tr-TR"/>
              </w:rPr>
              <w:t>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terapötik mekanizmaları</w:t>
            </w:r>
            <w:r w:rsidR="00543CD9" w:rsidRPr="00CB7F93">
              <w:rPr>
                <w:rFonts w:ascii="Times New Roman" w:eastAsia="Times New Roman" w:hAnsi="Times New Roman" w:cs="Times New Roman"/>
                <w:sz w:val="20"/>
                <w:szCs w:val="20"/>
                <w:lang w:eastAsia="tr-TR"/>
              </w:rPr>
              <w:t>nı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sistemik infüzyon sonrasında yara bölgesine göç ve homing potansiyeli</w:t>
            </w:r>
            <w:r w:rsidR="00543CD9" w:rsidRPr="00CB7F93">
              <w:rPr>
                <w:rFonts w:ascii="Times New Roman" w:eastAsia="Times New Roman" w:hAnsi="Times New Roman" w:cs="Times New Roman"/>
                <w:sz w:val="20"/>
                <w:szCs w:val="20"/>
                <w:lang w:eastAsia="tr-TR"/>
              </w:rPr>
              <w:t>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32268B">
        <w:trPr>
          <w:trHeight w:val="385"/>
        </w:trPr>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etkinliği ve güvenirliğini arttırmak için homing stratejileri</w:t>
            </w:r>
            <w:r w:rsidR="00543CD9" w:rsidRPr="00CB7F93">
              <w:rPr>
                <w:rFonts w:ascii="Times New Roman" w:eastAsia="Times New Roman" w:hAnsi="Times New Roman" w:cs="Times New Roman"/>
                <w:sz w:val="20"/>
                <w:szCs w:val="20"/>
                <w:lang w:eastAsia="tr-TR"/>
              </w:rPr>
              <w:t>ni oluşturabilme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klinik translasyonu</w:t>
            </w:r>
            <w:r w:rsidR="00543CD9" w:rsidRPr="00CB7F93">
              <w:rPr>
                <w:rFonts w:ascii="Times New Roman" w:eastAsia="Times New Roman" w:hAnsi="Times New Roman" w:cs="Times New Roman"/>
                <w:sz w:val="20"/>
                <w:szCs w:val="20"/>
                <w:lang w:eastAsia="tr-TR"/>
              </w:rPr>
              <w:t>nu belirleyebilme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3226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etkinlik, güvenirlik ve yasal durumu</w:t>
            </w:r>
            <w:r w:rsidR="00543CD9" w:rsidRPr="00CB7F93">
              <w:rPr>
                <w:rFonts w:ascii="Times New Roman" w:eastAsia="Times New Roman" w:hAnsi="Times New Roman" w:cs="Times New Roman"/>
                <w:sz w:val="20"/>
                <w:szCs w:val="20"/>
                <w:lang w:eastAsia="tr-TR"/>
              </w:rPr>
              <w:t xml:space="preserve"> hakkında analiz yapabilme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3226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6FC8"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6FC8"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6FC8" w:rsidRPr="00CB7F93" w:rsidTr="006C57CE">
        <w:tc>
          <w:tcPr>
            <w:tcW w:w="1631"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6FC8" w:rsidRPr="00694EE9" w:rsidRDefault="00BB6FC8" w:rsidP="00CB7F93">
            <w:pPr>
              <w:spacing w:after="0" w:line="240" w:lineRule="auto"/>
              <w:jc w:val="center"/>
              <w:outlineLvl w:val="0"/>
              <w:rPr>
                <w:rFonts w:ascii="Times New Roman" w:eastAsia="Times New Roman" w:hAnsi="Times New Roman" w:cs="Times New Roman"/>
                <w:sz w:val="20"/>
                <w:szCs w:val="20"/>
                <w:lang w:eastAsia="tr-TR"/>
              </w:rPr>
            </w:pPr>
            <w:bookmarkStart w:id="4" w:name="DERS522801306"/>
            <w:r w:rsidRPr="00694EE9">
              <w:rPr>
                <w:rFonts w:ascii="Times New Roman" w:eastAsia="Times New Roman" w:hAnsi="Times New Roman" w:cs="Times New Roman"/>
                <w:sz w:val="20"/>
                <w:szCs w:val="20"/>
                <w:lang w:eastAsia="tr-TR"/>
              </w:rPr>
              <w:t>522805306</w:t>
            </w:r>
            <w:bookmarkEnd w:id="4"/>
          </w:p>
        </w:tc>
        <w:tc>
          <w:tcPr>
            <w:tcW w:w="2306" w:type="dxa"/>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6FC8" w:rsidRPr="00CB7F93" w:rsidTr="006C57CE">
        <w:tc>
          <w:tcPr>
            <w:tcW w:w="3938" w:type="dxa"/>
            <w:gridSpan w:val="2"/>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 BİYOLOJİSİ</w:t>
            </w:r>
          </w:p>
        </w:tc>
      </w:tr>
      <w:tr w:rsidR="00BB6FC8" w:rsidRPr="00CB7F93" w:rsidTr="006C57CE">
        <w:trPr>
          <w:trHeight w:val="488"/>
        </w:trPr>
        <w:tc>
          <w:tcPr>
            <w:tcW w:w="3938" w:type="dxa"/>
            <w:gridSpan w:val="2"/>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6FC8" w:rsidRPr="00CB7F93" w:rsidTr="006C57CE">
        <w:trPr>
          <w:trHeight w:val="45"/>
        </w:trPr>
        <w:tc>
          <w:tcPr>
            <w:tcW w:w="3938" w:type="dxa"/>
            <w:gridSpan w:val="2"/>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Selda DELİORMAN KABADERE</w:t>
            </w:r>
          </w:p>
        </w:tc>
        <w:tc>
          <w:tcPr>
            <w:tcW w:w="2306" w:type="dxa"/>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6FC8" w:rsidRPr="00CB7F93" w:rsidTr="006C57CE">
        <w:tc>
          <w:tcPr>
            <w:tcW w:w="3938" w:type="dxa"/>
            <w:gridSpan w:val="2"/>
            <w:vMerge/>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r>
    </w:tbl>
    <w:p w:rsidR="00BB6FC8" w:rsidRPr="00CB7F93" w:rsidRDefault="00BB6FC8"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6FC8" w:rsidRPr="00CB7F93" w:rsidTr="006C57CE">
        <w:tc>
          <w:tcPr>
            <w:tcW w:w="240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6FC8"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6FC8"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6FC8"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(1.yy)</w:t>
            </w:r>
          </w:p>
        </w:tc>
        <w:tc>
          <w:tcPr>
            <w:tcW w:w="0" w:type="auto"/>
            <w:tcBorders>
              <w:top w:val="single" w:sz="4" w:space="0" w:color="auto"/>
              <w:left w:val="single" w:sz="4" w:space="0" w:color="auto"/>
              <w:bottom w:val="single" w:sz="12"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BB6FC8"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r w:rsidR="00BB6FC8"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6FC8"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6FC8" w:rsidRPr="00CB7F93" w:rsidRDefault="00036338" w:rsidP="00036338">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6FC8" w:rsidRPr="00CB7F93" w:rsidRDefault="003F2140"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6FC8" w:rsidRPr="00CB7F93" w:rsidRDefault="003F214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r w:rsidR="00BB6FC8"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hücresi ve moleküler mekanizması</w:t>
            </w:r>
          </w:p>
        </w:tc>
      </w:tr>
      <w:tr w:rsidR="00BB6FC8"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kanser kök hücre hipotezi, kanserleşmede rol alan moleküler mekanizmaların öğrenilmesi.</w:t>
            </w:r>
          </w:p>
        </w:tc>
      </w:tr>
      <w:tr w:rsidR="00BB6FC8"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kanser, kanser kök hücre hipotezi, kanserleşmede rol alan moleküler mekanizmalar öğrenilmiş olacaktır.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10120D" w:rsidRPr="00CB7F93" w:rsidRDefault="0010120D" w:rsidP="00CB7F93">
            <w:pPr>
              <w:spacing w:after="0"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ve kanser; kanser kök hücresi hipotezini tanımlayabilme</w:t>
            </w:r>
          </w:p>
          <w:p w:rsidR="0010120D" w:rsidRPr="00CB7F93" w:rsidRDefault="0010120D" w:rsidP="00CB7F93">
            <w:pPr>
              <w:spacing w:after="0"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Tümör kök hücreleri ve malignant hücreleri açıklayabilme</w:t>
            </w:r>
          </w:p>
          <w:p w:rsidR="0010120D" w:rsidRPr="00CB7F93" w:rsidRDefault="0010120D" w:rsidP="00CB7F93">
            <w:pPr>
              <w:spacing w:after="0"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mikroçevresini (tumör stromasında mezenkimal kök hücreler) araştırabilme</w:t>
            </w:r>
          </w:p>
          <w:p w:rsidR="0010120D" w:rsidRPr="00CB7F93" w:rsidRDefault="0010120D" w:rsidP="00CB7F93">
            <w:pPr>
              <w:spacing w:after="0"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Kanser kök hücrelerin karakterizasyonunu yapılandırabilme</w:t>
            </w:r>
          </w:p>
          <w:p w:rsidR="0010120D" w:rsidRPr="00CB7F93" w:rsidRDefault="0010120D" w:rsidP="00CB7F93">
            <w:pPr>
              <w:spacing w:after="0"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Kanser kök hücre yolaklarını açıklayabilme</w:t>
            </w:r>
          </w:p>
          <w:p w:rsidR="0010120D" w:rsidRPr="00CB7F93" w:rsidRDefault="0010120D" w:rsidP="00CB7F93">
            <w:pPr>
              <w:spacing w:after="0"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Multipotent tümör kök hücrelerinde plastisiteyi sunabilme</w:t>
            </w:r>
          </w:p>
          <w:p w:rsidR="00BB6FC8" w:rsidRPr="00CB7F93" w:rsidRDefault="0010120D" w:rsidP="00CB7F93">
            <w:pPr>
              <w:spacing w:before="100" w:beforeAutospacing="1"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Kanser kök hücrelerini yoketme stratejileri, kök hücrelerde onarım mekanizmaları ve kanser kök hücresine dönüşüm hakkında analiz yapabilme</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Advances in Cancer Stem Cell Biology.</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 xml:space="preserve">Editors: Roberto Scatena, Alvaro Mordente, Bruno </w:t>
            </w:r>
            <w:proofErr w:type="gramStart"/>
            <w:r w:rsidRPr="00CB7F93">
              <w:rPr>
                <w:rFonts w:ascii="Times New Roman" w:eastAsia="Times New Roman" w:hAnsi="Times New Roman" w:cs="Times New Roman"/>
                <w:bCs/>
                <w:sz w:val="20"/>
                <w:szCs w:val="20"/>
                <w:lang w:eastAsia="tr-TR"/>
              </w:rPr>
              <w:t>Giardina.ISBN</w:t>
            </w:r>
            <w:proofErr w:type="gramEnd"/>
            <w:r w:rsidRPr="00CB7F93">
              <w:rPr>
                <w:rFonts w:ascii="Times New Roman" w:eastAsia="Times New Roman" w:hAnsi="Times New Roman" w:cs="Times New Roman"/>
                <w:bCs/>
                <w:sz w:val="20"/>
                <w:szCs w:val="20"/>
                <w:lang w:eastAsia="tr-TR"/>
              </w:rPr>
              <w:t>: 978-1-4614-0808-6 (Print) 978-1-4614-0809-3.</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6FC8"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p>
        </w:tc>
      </w:tr>
    </w:tbl>
    <w:p w:rsidR="00BB6FC8" w:rsidRPr="00CB7F93" w:rsidRDefault="00BB6FC8" w:rsidP="00CB7F93">
      <w:pPr>
        <w:spacing w:after="0" w:line="240" w:lineRule="auto"/>
        <w:rPr>
          <w:rFonts w:ascii="Times New Roman" w:eastAsia="Times New Roman" w:hAnsi="Times New Roman" w:cs="Times New Roman"/>
          <w:sz w:val="20"/>
          <w:szCs w:val="20"/>
          <w:lang w:eastAsia="tr-TR"/>
        </w:rPr>
        <w:sectPr w:rsidR="00BB6FC8"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6FC8"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6FC8" w:rsidRPr="00CB7F93" w:rsidTr="00BB294A">
        <w:trPr>
          <w:trHeight w:val="434"/>
        </w:trPr>
        <w:tc>
          <w:tcPr>
            <w:tcW w:w="1188" w:type="dxa"/>
            <w:tcBorders>
              <w:top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ve kanser; kanser kök hücresi hipotezi </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Tümör kök hücreleri ve malignant hücreler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mikroçevresi (tumör stromasında mezenkimal kök hücreler)</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hücrelerin karakterizasyonu</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 yolakları (Hedgehog/GLI, Notch sinyal yolakları)</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Normal ve malignant kök hücrelerde TGF-β ve Wnt: faklılaşma faktörleri ve epigenetik modülasyon</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Hematopoietik ve intestinal kök hücreler ile kanserde PTEN’in rolü</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Hematopoietik kökenli kanser kök hücrelerde transkripsiyon faktörleri</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kromatin paterni ve DNA hipermetilasyonu</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Multipotent tümör kök hücrelerinde plastisite</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Uykudaki tumor hücreleri ve metastaz</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Tümörde anjiyogenez ve nörogenez</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kanser kök hücrelerde mikrorna’ların rolü</w:t>
            </w:r>
          </w:p>
        </w:tc>
      </w:tr>
      <w:tr w:rsidR="00BB6FC8" w:rsidRPr="00CB7F93" w:rsidTr="00BB294A">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hücrelerini yoketme stratejileri, kök hücrelerde onarım mekanizmaları ve kanser kök hücresine dönüşüm</w:t>
            </w:r>
          </w:p>
        </w:tc>
      </w:tr>
      <w:tr w:rsidR="00BB6FC8" w:rsidRPr="00CB7F93" w:rsidTr="00BB294A">
        <w:tc>
          <w:tcPr>
            <w:tcW w:w="1188" w:type="dxa"/>
            <w:tcBorders>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6FC8"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6FC8"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6FC8"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kanser; kanser kök hücresi hipotezini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Tümör kök hücreleri ve malignant hücreleri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mikroçevresi</w:t>
            </w:r>
            <w:r w:rsidR="0010120D" w:rsidRPr="00CB7F93">
              <w:rPr>
                <w:rFonts w:ascii="Times New Roman" w:eastAsia="Times New Roman" w:hAnsi="Times New Roman" w:cs="Times New Roman"/>
                <w:sz w:val="20"/>
                <w:szCs w:val="20"/>
                <w:lang w:eastAsia="tr-TR"/>
              </w:rPr>
              <w:t>ni</w:t>
            </w:r>
            <w:r w:rsidRPr="00CB7F93">
              <w:rPr>
                <w:rFonts w:ascii="Times New Roman" w:eastAsia="Times New Roman" w:hAnsi="Times New Roman" w:cs="Times New Roman"/>
                <w:sz w:val="20"/>
                <w:szCs w:val="20"/>
                <w:lang w:eastAsia="tr-TR"/>
              </w:rPr>
              <w:t xml:space="preserve"> (tumör stromasında mezenkimal kök hücreler)</w:t>
            </w:r>
            <w:r w:rsidR="0010120D" w:rsidRPr="00CB7F93">
              <w:rPr>
                <w:rFonts w:ascii="Times New Roman" w:eastAsia="Times New Roman" w:hAnsi="Times New Roman" w:cs="Times New Roman"/>
                <w:sz w:val="20"/>
                <w:szCs w:val="20"/>
                <w:lang w:eastAsia="tr-TR"/>
              </w:rPr>
              <w:t xml:space="preserve">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hücrelerin karakterizasyonu</w:t>
            </w:r>
            <w:r w:rsidR="0010120D" w:rsidRPr="00CB7F93">
              <w:rPr>
                <w:rFonts w:ascii="Times New Roman" w:eastAsia="Times New Roman" w:hAnsi="Times New Roman" w:cs="Times New Roman"/>
                <w:sz w:val="20"/>
                <w:szCs w:val="20"/>
                <w:lang w:eastAsia="tr-TR"/>
              </w:rPr>
              <w:t>nu yapılandırabilme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 yolakları</w:t>
            </w:r>
            <w:r w:rsidR="0010120D" w:rsidRPr="00CB7F93">
              <w:rPr>
                <w:rFonts w:ascii="Times New Roman" w:eastAsia="Times New Roman" w:hAnsi="Times New Roman" w:cs="Times New Roman"/>
                <w:sz w:val="20"/>
                <w:szCs w:val="20"/>
                <w:lang w:eastAsia="tr-TR"/>
              </w:rPr>
              <w:t>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Multipotent tümör kök hücrelerinde plastisite</w:t>
            </w:r>
            <w:r w:rsidR="0010120D" w:rsidRPr="00CB7F93">
              <w:rPr>
                <w:rFonts w:ascii="Times New Roman" w:eastAsia="Times New Roman" w:hAnsi="Times New Roman" w:cs="Times New Roman"/>
                <w:sz w:val="20"/>
                <w:szCs w:val="20"/>
                <w:lang w:eastAsia="tr-TR"/>
              </w:rPr>
              <w:t>yi sunabilme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05162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hücrelerini yoketme stratejileri, kök hücrelerde onarım mekanizmaları ve kanser kök hücresine dönüşüm</w:t>
            </w:r>
            <w:r w:rsidR="0010120D" w:rsidRPr="00CB7F93">
              <w:rPr>
                <w:rFonts w:ascii="Times New Roman" w:eastAsia="Times New Roman" w:hAnsi="Times New Roman" w:cs="Times New Roman"/>
                <w:sz w:val="20"/>
                <w:szCs w:val="20"/>
                <w:lang w:eastAsia="tr-TR"/>
              </w:rPr>
              <w:t xml:space="preserve"> hakkında analiz yapabilme</w:t>
            </w: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05162D"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bl>
    <w:p w:rsidR="00E84C0E" w:rsidRPr="00CB7F93" w:rsidRDefault="00E84C0E"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6FC8"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6FC8"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Selda DELİORMAN KABADERE</w:t>
            </w:r>
          </w:p>
        </w:tc>
        <w:tc>
          <w:tcPr>
            <w:tcW w:w="2567"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46"/>
        <w:gridCol w:w="2287"/>
        <w:gridCol w:w="2327"/>
        <w:gridCol w:w="1069"/>
        <w:gridCol w:w="1076"/>
        <w:gridCol w:w="1203"/>
      </w:tblGrid>
      <w:tr w:rsidR="00BB6FC8" w:rsidRPr="00CB7F93" w:rsidTr="00036338">
        <w:tc>
          <w:tcPr>
            <w:tcW w:w="164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287" w:type="dxa"/>
            <w:shd w:val="clear" w:color="auto" w:fill="auto"/>
          </w:tcPr>
          <w:p w:rsidR="00BB6FC8" w:rsidRPr="00694EE9" w:rsidRDefault="00694EE9" w:rsidP="00CB7F93">
            <w:pPr>
              <w:spacing w:after="0" w:line="240" w:lineRule="auto"/>
              <w:jc w:val="center"/>
              <w:outlineLvl w:val="0"/>
              <w:rPr>
                <w:rFonts w:ascii="Times New Roman" w:eastAsia="Times New Roman" w:hAnsi="Times New Roman" w:cs="Times New Roman"/>
                <w:sz w:val="20"/>
                <w:szCs w:val="20"/>
                <w:lang w:eastAsia="tr-TR"/>
              </w:rPr>
            </w:pPr>
            <w:r w:rsidRPr="00694EE9">
              <w:rPr>
                <w:rFonts w:ascii="Times New Roman" w:eastAsia="Times New Roman" w:hAnsi="Times New Roman" w:cs="Times New Roman"/>
                <w:sz w:val="20"/>
                <w:szCs w:val="20"/>
                <w:lang w:eastAsia="tr-TR"/>
              </w:rPr>
              <w:t>522804315</w:t>
            </w:r>
          </w:p>
        </w:tc>
        <w:tc>
          <w:tcPr>
            <w:tcW w:w="2327" w:type="dxa"/>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348" w:type="dxa"/>
            <w:gridSpan w:val="3"/>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w:t>
            </w:r>
          </w:p>
        </w:tc>
      </w:tr>
      <w:tr w:rsidR="00BB6FC8" w:rsidRPr="00CB7F93" w:rsidTr="00036338">
        <w:tc>
          <w:tcPr>
            <w:tcW w:w="3933" w:type="dxa"/>
            <w:gridSpan w:val="2"/>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675" w:type="dxa"/>
            <w:gridSpan w:val="4"/>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 SİSTEMİNİN İLKELERİ</w:t>
            </w:r>
          </w:p>
        </w:tc>
      </w:tr>
      <w:tr w:rsidR="00BB6FC8" w:rsidRPr="00CB7F93" w:rsidTr="00036338">
        <w:trPr>
          <w:trHeight w:val="488"/>
        </w:trPr>
        <w:tc>
          <w:tcPr>
            <w:tcW w:w="3933" w:type="dxa"/>
            <w:gridSpan w:val="2"/>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27"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348" w:type="dxa"/>
            <w:gridSpan w:val="3"/>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6FC8" w:rsidRPr="00CB7F93" w:rsidTr="00036338">
        <w:trPr>
          <w:trHeight w:val="45"/>
        </w:trPr>
        <w:tc>
          <w:tcPr>
            <w:tcW w:w="3933" w:type="dxa"/>
            <w:gridSpan w:val="2"/>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327" w:type="dxa"/>
            <w:vMerge w:val="restart"/>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9"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6"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203" w:type="dxa"/>
            <w:shd w:val="clear" w:color="auto" w:fill="auto"/>
            <w:vAlign w:val="center"/>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 (</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6FC8" w:rsidRPr="00CB7F93" w:rsidTr="00036338">
        <w:tc>
          <w:tcPr>
            <w:tcW w:w="3933" w:type="dxa"/>
            <w:gridSpan w:val="2"/>
            <w:vMerge/>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327" w:type="dxa"/>
            <w:vMerge/>
            <w:shd w:val="clear" w:color="auto" w:fill="auto"/>
          </w:tcPr>
          <w:p w:rsidR="00BB6FC8" w:rsidRPr="00CB7F93" w:rsidRDefault="00BB6FC8" w:rsidP="00CB7F93">
            <w:pPr>
              <w:spacing w:after="0" w:line="240" w:lineRule="auto"/>
              <w:outlineLvl w:val="0"/>
              <w:rPr>
                <w:rFonts w:ascii="Times New Roman" w:eastAsia="Times New Roman" w:hAnsi="Times New Roman" w:cs="Times New Roman"/>
                <w:b/>
                <w:sz w:val="20"/>
                <w:szCs w:val="20"/>
                <w:lang w:eastAsia="tr-TR"/>
              </w:rPr>
            </w:pPr>
          </w:p>
        </w:tc>
        <w:tc>
          <w:tcPr>
            <w:tcW w:w="1069"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1076"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203"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r>
    </w:tbl>
    <w:p w:rsidR="00BB6FC8" w:rsidRPr="00CB7F93" w:rsidRDefault="00BB6FC8"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BB6FC8" w:rsidRPr="00CB7F93" w:rsidTr="00BB294A">
        <w:tc>
          <w:tcPr>
            <w:tcW w:w="244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44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80"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710"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6FC8" w:rsidRPr="00CB7F93" w:rsidTr="00BB294A">
        <w:tc>
          <w:tcPr>
            <w:tcW w:w="244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c>
          <w:tcPr>
            <w:tcW w:w="2444"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sz w:val="20"/>
                <w:szCs w:val="20"/>
                <w:lang w:eastAsia="tr-TR"/>
              </w:rPr>
            </w:pPr>
          </w:p>
        </w:tc>
        <w:tc>
          <w:tcPr>
            <w:tcW w:w="2180"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710" w:type="dxa"/>
            <w:shd w:val="clear" w:color="auto" w:fill="auto"/>
          </w:tcPr>
          <w:p w:rsidR="00BB6FC8" w:rsidRPr="00CB7F93" w:rsidRDefault="00BB6FC8"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6FC8" w:rsidRPr="00CB7F93" w:rsidRDefault="00BB6FC8" w:rsidP="00CB7F93">
      <w:pPr>
        <w:spacing w:after="0" w:line="240" w:lineRule="auto"/>
        <w:outlineLvl w:val="0"/>
        <w:rPr>
          <w:rFonts w:ascii="Times New Roman" w:eastAsia="Times New Roman" w:hAnsi="Times New Roman" w:cs="Times New Roman"/>
          <w:sz w:val="20"/>
          <w:szCs w:val="20"/>
          <w:lang w:eastAsia="tr-TR"/>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388"/>
        <w:gridCol w:w="650"/>
        <w:gridCol w:w="2398"/>
      </w:tblGrid>
      <w:tr w:rsidR="00BB6FC8" w:rsidRPr="00CB7F93" w:rsidTr="00036338">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36" w:type="dxa"/>
            <w:gridSpan w:val="3"/>
            <w:tcBorders>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6FC8" w:rsidRPr="00CB7F93" w:rsidTr="00036338">
        <w:trPr>
          <w:trHeight w:val="382"/>
        </w:trPr>
        <w:tc>
          <w:tcPr>
            <w:tcW w:w="0" w:type="auto"/>
            <w:vMerge/>
            <w:tcBorders>
              <w:top w:val="single" w:sz="4" w:space="0" w:color="auto"/>
              <w:left w:val="single" w:sz="12" w:space="0" w:color="auto"/>
              <w:bottom w:val="single" w:sz="4" w:space="0" w:color="auto"/>
              <w:right w:val="single" w:sz="4" w:space="0" w:color="auto"/>
            </w:tcBorders>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388" w:type="dxa"/>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650" w:type="dxa"/>
            <w:tcBorders>
              <w:top w:val="single" w:sz="4" w:space="0" w:color="auto"/>
              <w:left w:val="single" w:sz="4" w:space="0" w:color="auto"/>
              <w:bottom w:val="single" w:sz="4" w:space="0" w:color="auto"/>
              <w:right w:val="single" w:sz="4" w:space="0" w:color="auto"/>
            </w:tcBorders>
            <w:vAlign w:val="center"/>
          </w:tcPr>
          <w:p w:rsidR="00BB6FC8" w:rsidRPr="00CB7F93" w:rsidRDefault="00BB6FC8"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398" w:type="dxa"/>
            <w:tcBorders>
              <w:top w:val="single" w:sz="4" w:space="0" w:color="auto"/>
              <w:left w:val="single" w:sz="4" w:space="0" w:color="auto"/>
              <w:bottom w:val="single" w:sz="4"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6FC8" w:rsidRPr="00CB7F93" w:rsidTr="00036338">
        <w:trPr>
          <w:trHeight w:val="367"/>
        </w:trPr>
        <w:tc>
          <w:tcPr>
            <w:tcW w:w="0" w:type="auto"/>
            <w:tcBorders>
              <w:top w:val="single" w:sz="4" w:space="0" w:color="auto"/>
              <w:left w:val="single" w:sz="12"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Güz </w:t>
            </w:r>
            <w:r w:rsidR="007F6D76" w:rsidRPr="00CB7F93">
              <w:rPr>
                <w:rFonts w:ascii="Times New Roman" w:eastAsia="Times New Roman" w:hAnsi="Times New Roman" w:cs="Times New Roman"/>
                <w:sz w:val="20"/>
                <w:szCs w:val="20"/>
                <w:lang w:eastAsia="tr-TR"/>
              </w:rPr>
              <w:t>(</w:t>
            </w:r>
            <w:r w:rsidRPr="00CB7F93">
              <w:rPr>
                <w:rFonts w:ascii="Times New Roman" w:eastAsia="Times New Roman" w:hAnsi="Times New Roman" w:cs="Times New Roman"/>
                <w:sz w:val="20"/>
                <w:szCs w:val="20"/>
                <w:lang w:eastAsia="tr-TR"/>
              </w:rPr>
              <w:t>1.yy</w:t>
            </w:r>
            <w:r w:rsidR="007F6D76" w:rsidRPr="00CB7F93">
              <w:rPr>
                <w:rFonts w:ascii="Times New Roman" w:eastAsia="Times New Roman" w:hAnsi="Times New Roman" w:cs="Times New Roman"/>
                <w:sz w:val="20"/>
                <w:szCs w:val="20"/>
                <w:lang w:eastAsia="tr-TR"/>
              </w:rPr>
              <w:t>)</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672" w:type="dxa"/>
            <w:tcBorders>
              <w:top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388" w:type="dxa"/>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650" w:type="dxa"/>
            <w:tcBorders>
              <w:top w:val="single" w:sz="4" w:space="0" w:color="auto"/>
              <w:left w:val="single" w:sz="4" w:space="0" w:color="auto"/>
              <w:bottom w:val="single" w:sz="12" w:space="0" w:color="auto"/>
              <w:right w:val="single" w:sz="4"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7,5</w:t>
            </w:r>
          </w:p>
        </w:tc>
        <w:tc>
          <w:tcPr>
            <w:tcW w:w="2398" w:type="dxa"/>
            <w:tcBorders>
              <w:top w:val="single" w:sz="4" w:space="0" w:color="auto"/>
              <w:left w:val="single" w:sz="4" w:space="0" w:color="auto"/>
              <w:bottom w:val="single" w:sz="12" w:space="0" w:color="auto"/>
            </w:tcBorders>
            <w:shd w:val="clear" w:color="auto" w:fill="auto"/>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6FC8" w:rsidRPr="00CB7F93" w:rsidTr="00036338">
        <w:tblPrEx>
          <w:tblBorders>
            <w:insideH w:val="single" w:sz="6" w:space="0" w:color="auto"/>
            <w:insideV w:val="single" w:sz="6" w:space="0" w:color="auto"/>
          </w:tblBorders>
        </w:tblPrEx>
        <w:trPr>
          <w:trHeight w:val="340"/>
        </w:trPr>
        <w:tc>
          <w:tcPr>
            <w:tcW w:w="9624" w:type="dxa"/>
            <w:gridSpan w:val="7"/>
            <w:tcBorders>
              <w:top w:val="single" w:sz="12" w:space="0" w:color="auto"/>
              <w:left w:val="nil"/>
              <w:bottom w:val="single" w:sz="12" w:space="0" w:color="auto"/>
              <w:right w:val="nil"/>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r>
      <w:tr w:rsidR="00BB6FC8" w:rsidRPr="00CB7F93" w:rsidTr="00036338">
        <w:trPr>
          <w:trHeight w:val="324"/>
        </w:trPr>
        <w:tc>
          <w:tcPr>
            <w:tcW w:w="9624" w:type="dxa"/>
            <w:gridSpan w:val="7"/>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6FC8" w:rsidRPr="00CB7F93" w:rsidTr="00036338">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tcBorders>
              <w:top w:val="single" w:sz="12" w:space="0" w:color="auto"/>
              <w:left w:val="single" w:sz="12" w:space="0" w:color="auto"/>
              <w:bottom w:val="single" w:sz="8" w:space="0" w:color="auto"/>
              <w:right w:val="single" w:sz="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tcBorders>
              <w:top w:val="single" w:sz="12" w:space="0" w:color="auto"/>
              <w:left w:val="single" w:sz="2" w:space="0" w:color="auto"/>
              <w:bottom w:val="single" w:sz="8" w:space="0" w:color="auto"/>
              <w:right w:val="single" w:sz="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48" w:type="dxa"/>
            <w:gridSpan w:val="2"/>
            <w:tcBorders>
              <w:top w:val="single" w:sz="12" w:space="0" w:color="auto"/>
              <w:left w:val="single" w:sz="2" w:space="0" w:color="auto"/>
              <w:bottom w:val="single" w:sz="8"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8" w:space="0" w:color="auto"/>
              <w:left w:val="single" w:sz="12" w:space="0" w:color="auto"/>
              <w:bottom w:val="single" w:sz="4"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 Ara Sınav</w:t>
            </w:r>
          </w:p>
        </w:tc>
        <w:tc>
          <w:tcPr>
            <w:tcW w:w="0" w:type="auto"/>
            <w:tcBorders>
              <w:top w:val="single" w:sz="8" w:space="0" w:color="auto"/>
              <w:left w:val="single" w:sz="2" w:space="0" w:color="auto"/>
              <w:bottom w:val="single" w:sz="4"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1</w:t>
            </w:r>
          </w:p>
        </w:tc>
        <w:tc>
          <w:tcPr>
            <w:tcW w:w="3048" w:type="dxa"/>
            <w:gridSpan w:val="2"/>
            <w:tcBorders>
              <w:top w:val="single" w:sz="8" w:space="0" w:color="auto"/>
              <w:left w:val="single" w:sz="2"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II. Ara Sınav</w:t>
            </w:r>
          </w:p>
        </w:tc>
        <w:tc>
          <w:tcPr>
            <w:tcW w:w="0" w:type="auto"/>
            <w:tcBorders>
              <w:top w:val="single" w:sz="4" w:space="0" w:color="auto"/>
              <w:left w:val="single" w:sz="2" w:space="0" w:color="auto"/>
              <w:bottom w:val="single" w:sz="4"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048" w:type="dxa"/>
            <w:gridSpan w:val="2"/>
            <w:tcBorders>
              <w:top w:val="single" w:sz="4" w:space="0" w:color="auto"/>
              <w:left w:val="single" w:sz="2" w:space="0" w:color="auto"/>
              <w:bottom w:val="single" w:sz="4" w:space="0" w:color="auto"/>
              <w:right w:val="single" w:sz="12" w:space="0" w:color="auto"/>
            </w:tcBorders>
            <w:shd w:val="clear" w:color="auto" w:fill="auto"/>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tcBorders>
              <w:top w:val="single" w:sz="4" w:space="0" w:color="auto"/>
              <w:left w:val="single" w:sz="2" w:space="0" w:color="auto"/>
              <w:bottom w:val="single" w:sz="4"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048" w:type="dxa"/>
            <w:gridSpan w:val="2"/>
            <w:tcBorders>
              <w:top w:val="single" w:sz="4" w:space="0" w:color="auto"/>
              <w:left w:val="single" w:sz="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4"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tcBorders>
              <w:top w:val="single" w:sz="4" w:space="0" w:color="auto"/>
              <w:left w:val="single" w:sz="2" w:space="0" w:color="auto"/>
              <w:bottom w:val="single" w:sz="4"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048" w:type="dxa"/>
            <w:gridSpan w:val="2"/>
            <w:tcBorders>
              <w:top w:val="single" w:sz="4" w:space="0" w:color="auto"/>
              <w:left w:val="single" w:sz="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highlight w:val="yellow"/>
                <w:lang w:eastAsia="tr-TR"/>
              </w:rPr>
            </w:pP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4" w:space="0" w:color="auto"/>
              <w:left w:val="single" w:sz="12" w:space="0" w:color="auto"/>
              <w:bottom w:val="single" w:sz="2"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tcBorders>
              <w:top w:val="single" w:sz="4" w:space="0" w:color="auto"/>
              <w:left w:val="single" w:sz="2" w:space="0" w:color="auto"/>
              <w:bottom w:val="single" w:sz="2"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048" w:type="dxa"/>
            <w:gridSpan w:val="2"/>
            <w:tcBorders>
              <w:top w:val="single" w:sz="4" w:space="0" w:color="auto"/>
              <w:left w:val="single" w:sz="2"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2" w:space="0" w:color="auto"/>
              <w:left w:val="single" w:sz="12" w:space="0" w:color="auto"/>
              <w:bottom w:val="single" w:sz="2"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tcBorders>
              <w:top w:val="single" w:sz="2" w:space="0" w:color="auto"/>
              <w:left w:val="single" w:sz="2" w:space="0" w:color="auto"/>
              <w:bottom w:val="single" w:sz="2"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048" w:type="dxa"/>
            <w:gridSpan w:val="2"/>
            <w:tcBorders>
              <w:top w:val="single" w:sz="2" w:space="0" w:color="auto"/>
              <w:left w:val="single" w:sz="2" w:space="0" w:color="auto"/>
              <w:bottom w:val="single" w:sz="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BB6FC8"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p>
        </w:tc>
        <w:tc>
          <w:tcPr>
            <w:tcW w:w="0" w:type="auto"/>
            <w:tcBorders>
              <w:top w:val="single" w:sz="2" w:space="0" w:color="auto"/>
              <w:left w:val="single" w:sz="12" w:space="0" w:color="auto"/>
              <w:bottom w:val="single" w:sz="12" w:space="0" w:color="auto"/>
              <w:right w:val="single" w:sz="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tcBorders>
              <w:top w:val="single" w:sz="2" w:space="0" w:color="auto"/>
              <w:left w:val="single" w:sz="2" w:space="0" w:color="auto"/>
              <w:bottom w:val="single" w:sz="12" w:space="0" w:color="auto"/>
              <w:right w:val="single" w:sz="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3048" w:type="dxa"/>
            <w:gridSpan w:val="2"/>
            <w:tcBorders>
              <w:top w:val="single" w:sz="2" w:space="0" w:color="auto"/>
              <w:left w:val="single" w:sz="2"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r>
      <w:tr w:rsidR="007E059E" w:rsidRPr="00CB7F93" w:rsidTr="00036338">
        <w:tblPrEx>
          <w:tblBorders>
            <w:insideH w:val="single" w:sz="6" w:space="0" w:color="auto"/>
            <w:insideV w:val="single" w:sz="6" w:space="0" w:color="auto"/>
          </w:tblBorders>
        </w:tblPrEx>
        <w:trPr>
          <w:cantSplit/>
          <w:trHeight w:val="198"/>
        </w:trPr>
        <w:tc>
          <w:tcPr>
            <w:tcW w:w="3516" w:type="dxa"/>
            <w:gridSpan w:val="3"/>
            <w:tcBorders>
              <w:top w:val="single" w:sz="12" w:space="0" w:color="auto"/>
              <w:bottom w:val="single" w:sz="6" w:space="0" w:color="auto"/>
              <w:right w:val="single" w:sz="12" w:space="0" w:color="auto"/>
            </w:tcBorders>
            <w:vAlign w:val="center"/>
          </w:tcPr>
          <w:p w:rsidR="007E059E" w:rsidRPr="00CB7F93" w:rsidRDefault="007E059E" w:rsidP="00CB7F93">
            <w:pPr>
              <w:spacing w:after="0" w:line="240" w:lineRule="auto"/>
              <w:jc w:val="center"/>
              <w:rPr>
                <w:rFonts w:ascii="Times New Roman" w:eastAsia="Times New Roman" w:hAnsi="Times New Roman" w:cs="Times New Roman"/>
                <w:b/>
                <w:sz w:val="20"/>
                <w:szCs w:val="20"/>
                <w:lang w:eastAsia="tr-TR"/>
              </w:rPr>
            </w:pPr>
          </w:p>
        </w:tc>
        <w:tc>
          <w:tcPr>
            <w:tcW w:w="3060" w:type="dxa"/>
            <w:gridSpan w:val="2"/>
            <w:tcBorders>
              <w:left w:val="single" w:sz="12" w:space="0" w:color="auto"/>
            </w:tcBorders>
            <w:vAlign w:val="center"/>
          </w:tcPr>
          <w:p w:rsidR="007E059E" w:rsidRPr="00CB7F93" w:rsidRDefault="007E059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YARIYIL SONU SINAVI</w:t>
            </w:r>
          </w:p>
        </w:tc>
        <w:tc>
          <w:tcPr>
            <w:tcW w:w="3048" w:type="dxa"/>
            <w:gridSpan w:val="2"/>
            <w:tcBorders>
              <w:left w:val="single" w:sz="12" w:space="0" w:color="auto"/>
            </w:tcBorders>
            <w:vAlign w:val="center"/>
          </w:tcPr>
          <w:p w:rsidR="007E059E" w:rsidRPr="00CB7F93" w:rsidRDefault="007E059E" w:rsidP="00CB7F93">
            <w:pPr>
              <w:spacing w:after="0" w:line="240" w:lineRule="auto"/>
              <w:ind w:left="291"/>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BB6FC8" w:rsidRPr="00CB7F93" w:rsidTr="0003633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108" w:type="dxa"/>
            <w:gridSpan w:val="4"/>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w:t>
            </w:r>
          </w:p>
        </w:tc>
      </w:tr>
      <w:tr w:rsidR="00BB6FC8" w:rsidRPr="00CB7F93" w:rsidTr="00036338">
        <w:trPr>
          <w:trHeight w:val="182"/>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108" w:type="dxa"/>
            <w:gridSpan w:val="4"/>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Somatik ve kök hücre kültür sistemlerinin temel ilkeleri</w:t>
            </w:r>
          </w:p>
        </w:tc>
      </w:tr>
      <w:tr w:rsidR="00BB6FC8" w:rsidRPr="00CB7F93" w:rsidTr="0003633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108" w:type="dxa"/>
            <w:gridSpan w:val="4"/>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amacı, öğrencilerin kök hücre kültür sistemlerinin temel ilkelerini kavramasıdır.</w:t>
            </w:r>
          </w:p>
        </w:tc>
      </w:tr>
      <w:tr w:rsidR="00BB6FC8" w:rsidRPr="00CB7F93" w:rsidTr="0003633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7E059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MESLEKİ EĞİTİMİNİ SAĞLAMAYA YÖNELİK KATKISI</w:t>
            </w:r>
          </w:p>
        </w:tc>
        <w:tc>
          <w:tcPr>
            <w:tcW w:w="6108" w:type="dxa"/>
            <w:gridSpan w:val="4"/>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kök hücre kültür sistemlerinin temel ilkeleri öğrenilmiş olacaktır.</w:t>
            </w:r>
          </w:p>
        </w:tc>
      </w:tr>
      <w:tr w:rsidR="007E059E" w:rsidRPr="00CB7F93" w:rsidTr="0003633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7E059E" w:rsidRPr="00CB7F93" w:rsidRDefault="007E059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ÖĞRENİM ÇIKTILARI</w:t>
            </w:r>
          </w:p>
        </w:tc>
        <w:tc>
          <w:tcPr>
            <w:tcW w:w="6108" w:type="dxa"/>
            <w:gridSpan w:val="4"/>
            <w:tcBorders>
              <w:top w:val="single" w:sz="12" w:space="0" w:color="auto"/>
              <w:left w:val="single" w:sz="12" w:space="0" w:color="auto"/>
              <w:bottom w:val="single" w:sz="12" w:space="0" w:color="auto"/>
              <w:right w:val="single" w:sz="12" w:space="0" w:color="auto"/>
            </w:tcBorders>
            <w:vAlign w:val="center"/>
          </w:tcPr>
          <w:p w:rsidR="000102D8"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Embriyonik ve erişkin dokulardan somatik hücrelerin </w:t>
            </w:r>
            <w:proofErr w:type="gramStart"/>
            <w:r w:rsidRPr="00CB7F93">
              <w:rPr>
                <w:rFonts w:ascii="Times New Roman" w:eastAsia="Times New Roman" w:hAnsi="Times New Roman" w:cs="Times New Roman"/>
                <w:sz w:val="20"/>
                <w:szCs w:val="20"/>
                <w:lang w:eastAsia="tr-TR"/>
              </w:rPr>
              <w:t>izolasyonunu</w:t>
            </w:r>
            <w:proofErr w:type="gramEnd"/>
            <w:r w:rsidRPr="00CB7F93">
              <w:rPr>
                <w:rFonts w:ascii="Times New Roman" w:eastAsia="Times New Roman" w:hAnsi="Times New Roman" w:cs="Times New Roman"/>
                <w:sz w:val="20"/>
                <w:szCs w:val="20"/>
                <w:lang w:eastAsia="tr-TR"/>
              </w:rPr>
              <w:t xml:space="preserve"> tanımlayabilme</w:t>
            </w:r>
          </w:p>
          <w:p w:rsidR="000102D8"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Primer hücre kültürlerinin hazırlanmasını açıklayabilme</w:t>
            </w:r>
          </w:p>
          <w:p w:rsidR="000102D8"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kültüründe görüntüleme tekniklerini planlayabilme</w:t>
            </w:r>
          </w:p>
          <w:p w:rsidR="000102D8"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canlılık testlerini uygulayabilme</w:t>
            </w:r>
          </w:p>
          <w:p w:rsidR="000102D8"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kültüründe kriyoprezervasyonun temel ilkelerini araştırabilme</w:t>
            </w:r>
          </w:p>
          <w:p w:rsidR="007E059E"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 ve uygulama alanlarını derleyebilme</w:t>
            </w:r>
          </w:p>
        </w:tc>
      </w:tr>
      <w:tr w:rsidR="00BB6FC8" w:rsidRPr="00CB7F93" w:rsidTr="0003633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108" w:type="dxa"/>
            <w:gridSpan w:val="4"/>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Adil M. Allahverdiyev “Somatik ve Kök Hücre Kültür Sistemlerinin Temel İlkeleri” Nobel Tıp Kitabevi, 2018.</w:t>
            </w:r>
          </w:p>
        </w:tc>
      </w:tr>
      <w:tr w:rsidR="00BB6FC8" w:rsidRPr="00CB7F93" w:rsidTr="00036338">
        <w:trPr>
          <w:trHeight w:val="36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108" w:type="dxa"/>
            <w:gridSpan w:val="4"/>
            <w:tcBorders>
              <w:top w:val="single" w:sz="12"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bl>
    <w:p w:rsidR="00BB6FC8" w:rsidRPr="00CB7F93" w:rsidRDefault="00BB6FC8" w:rsidP="00CB7F93">
      <w:pPr>
        <w:spacing w:after="0" w:line="240" w:lineRule="auto"/>
        <w:rPr>
          <w:rFonts w:ascii="Times New Roman" w:eastAsia="Times New Roman" w:hAnsi="Times New Roman" w:cs="Times New Roman"/>
          <w:sz w:val="20"/>
          <w:szCs w:val="20"/>
          <w:lang w:eastAsia="tr-TR"/>
        </w:rPr>
        <w:sectPr w:rsidR="00BB6FC8" w:rsidRPr="00CB7F93">
          <w:pgSz w:w="11906" w:h="16838"/>
          <w:pgMar w:top="720" w:right="1134" w:bottom="720" w:left="1134" w:header="709" w:footer="709" w:gutter="0"/>
          <w:cols w:space="708"/>
        </w:sectPr>
      </w:pPr>
    </w:p>
    <w:tbl>
      <w:tblPr>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60"/>
      </w:tblGrid>
      <w:tr w:rsidR="00BB6FC8" w:rsidRPr="00CB7F93" w:rsidTr="00036338">
        <w:trPr>
          <w:trHeight w:val="434"/>
        </w:trPr>
        <w:tc>
          <w:tcPr>
            <w:tcW w:w="9908" w:type="dxa"/>
            <w:gridSpan w:val="3"/>
            <w:tcBorders>
              <w:top w:val="single" w:sz="1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6FC8" w:rsidRPr="00CB7F93" w:rsidTr="00036338">
        <w:trPr>
          <w:trHeight w:val="434"/>
        </w:trPr>
        <w:tc>
          <w:tcPr>
            <w:tcW w:w="1188" w:type="dxa"/>
            <w:tcBorders>
              <w:top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60" w:type="dxa"/>
            <w:tcBorders>
              <w:top w:val="single" w:sz="12" w:space="0" w:color="auto"/>
              <w:left w:val="single" w:sz="12" w:space="0" w:color="auto"/>
              <w:bottom w:val="single" w:sz="4" w:space="0" w:color="auto"/>
              <w:right w:val="single" w:sz="12" w:space="0" w:color="auto"/>
            </w:tcBorders>
            <w:vAlign w:val="center"/>
          </w:tcPr>
          <w:p w:rsidR="00BB6FC8" w:rsidRPr="00CB7F93" w:rsidRDefault="00BB6FC8" w:rsidP="00CB7F93">
            <w:pPr>
              <w:spacing w:after="0" w:line="240" w:lineRule="auto"/>
              <w:ind w:left="140"/>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Embriyonik ve erişkin dokulardan somatik hücrelerin </w:t>
            </w:r>
            <w:proofErr w:type="gramStart"/>
            <w:r w:rsidRPr="00CB7F93">
              <w:rPr>
                <w:rFonts w:ascii="Times New Roman" w:eastAsia="Times New Roman" w:hAnsi="Times New Roman" w:cs="Times New Roman"/>
                <w:sz w:val="20"/>
                <w:szCs w:val="20"/>
                <w:lang w:eastAsia="tr-TR"/>
              </w:rPr>
              <w:t>izolasyonu</w:t>
            </w:r>
            <w:proofErr w:type="gramEnd"/>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Primer hücre kültürlerinin hazırlanması</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fibroblastik hücre kültürünün yapılması</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amniyon hücre kültürü</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bCs/>
                <w:sz w:val="20"/>
                <w:szCs w:val="20"/>
                <w:lang w:eastAsia="tr-TR"/>
              </w:rPr>
              <w:t>Kök hücreler ve uygulama alanları</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Kök hücre ve rejeneratif tıpta kullanım potansiyeli</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kültüründe görüntüleme teknikleri I: Mikroskopi, time-lapse mikroskopi, gerçek zamanlı hücre izleme</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kültüründe görüntüleme teknikleri II: Flow sitometri ve kök hücre kültüründe kullanımı</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Cs/>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kültüründe gelişmekte ve uygulanmakta olan diğer görüntüleme teknikleri</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canlılık testleri I: Canlılık tespiti, hücre sayımı, hücre membran geçirgenliğinin tespiti</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canlılık testleri II: Hücre fonksiyon analizleri</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kültüründe kriyoprezervasyonun temel ilkeleri I: Hücrelerin kriyoprezervasyonu, kriyopretektanlar</w:t>
            </w:r>
          </w:p>
        </w:tc>
      </w:tr>
      <w:tr w:rsidR="00BB6FC8" w:rsidRPr="00CB7F93" w:rsidTr="00036338">
        <w:tc>
          <w:tcPr>
            <w:tcW w:w="1188" w:type="dxa"/>
            <w:tcBorders>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4"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kültüründe kriyoprezervasyonun temel ilkeleri II: Kriyoprezervasyon işlemi sırasında hücrelerin geçirdiği aşamalar, dondurma sırasında hücrelerde meydana gelen değişiklikler</w:t>
            </w:r>
          </w:p>
        </w:tc>
      </w:tr>
      <w:tr w:rsidR="00BB6FC8" w:rsidRPr="00CB7F93" w:rsidTr="00036338">
        <w:tc>
          <w:tcPr>
            <w:tcW w:w="1188" w:type="dxa"/>
            <w:tcBorders>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p>
        </w:tc>
        <w:tc>
          <w:tcPr>
            <w:tcW w:w="7460" w:type="dxa"/>
            <w:tcBorders>
              <w:top w:val="single" w:sz="4" w:space="0" w:color="auto"/>
              <w:left w:val="single" w:sz="12" w:space="0" w:color="auto"/>
              <w:bottom w:val="single" w:sz="12" w:space="0" w:color="auto"/>
              <w:right w:val="single" w:sz="12" w:space="0" w:color="auto"/>
            </w:tcBorders>
          </w:tcPr>
          <w:p w:rsidR="00BB6FC8" w:rsidRPr="00CB7F93" w:rsidRDefault="00BB6FC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6FC8" w:rsidRPr="00CB7F93" w:rsidRDefault="00BB6FC8" w:rsidP="00CB7F93">
      <w:pPr>
        <w:tabs>
          <w:tab w:val="left" w:pos="7800"/>
        </w:tabs>
        <w:spacing w:after="0" w:line="240" w:lineRule="auto"/>
        <w:rPr>
          <w:rFonts w:ascii="Times New Roman" w:eastAsia="Times New Roman" w:hAnsi="Times New Roman" w:cs="Times New Roman"/>
          <w:sz w:val="20"/>
          <w:szCs w:val="20"/>
          <w:lang w:eastAsia="tr-TR"/>
        </w:rPr>
      </w:pPr>
    </w:p>
    <w:tbl>
      <w:tblPr>
        <w:tblW w:w="992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8"/>
        <w:gridCol w:w="6955"/>
        <w:gridCol w:w="513"/>
        <w:gridCol w:w="627"/>
        <w:gridCol w:w="880"/>
      </w:tblGrid>
      <w:tr w:rsidR="00452F5E" w:rsidRPr="00CB7F93" w:rsidTr="00036338">
        <w:trPr>
          <w:trHeight w:val="340"/>
        </w:trPr>
        <w:tc>
          <w:tcPr>
            <w:tcW w:w="7903" w:type="dxa"/>
            <w:gridSpan w:val="2"/>
            <w:tcBorders>
              <w:top w:val="single" w:sz="12"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 xml:space="preserve">DERSİ ÖĞRENME ÇIKTILARININ PROGRAM ÖĞRENME ÇIKTILARINA KATKISI </w:t>
            </w:r>
          </w:p>
        </w:tc>
        <w:tc>
          <w:tcPr>
            <w:tcW w:w="2020" w:type="dxa"/>
            <w:gridSpan w:val="3"/>
            <w:tcBorders>
              <w:top w:val="single" w:sz="12" w:space="0" w:color="auto"/>
              <w:left w:val="single" w:sz="6" w:space="0" w:color="auto"/>
              <w:bottom w:val="single" w:sz="6" w:space="0" w:color="auto"/>
              <w:right w:val="single" w:sz="12"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Katkı Düzeyi</w:t>
            </w:r>
          </w:p>
        </w:tc>
      </w:tr>
      <w:tr w:rsidR="00452F5E" w:rsidRPr="00CB7F93" w:rsidTr="00036338">
        <w:tc>
          <w:tcPr>
            <w:tcW w:w="948" w:type="dxa"/>
            <w:tcBorders>
              <w:top w:val="single" w:sz="12"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NO</w:t>
            </w:r>
          </w:p>
        </w:tc>
        <w:tc>
          <w:tcPr>
            <w:tcW w:w="6955" w:type="dxa"/>
            <w:tcBorders>
              <w:top w:val="single" w:sz="12" w:space="0" w:color="auto"/>
              <w:left w:val="single" w:sz="6" w:space="0" w:color="auto"/>
              <w:bottom w:val="single" w:sz="6" w:space="0" w:color="auto"/>
              <w:right w:val="single" w:sz="6" w:space="0" w:color="auto"/>
            </w:tcBorders>
          </w:tcPr>
          <w:p w:rsidR="00452F5E" w:rsidRPr="00CB7F93" w:rsidRDefault="00D64CFE" w:rsidP="00EE663B">
            <w:pPr>
              <w:spacing w:after="0" w:line="240" w:lineRule="auto"/>
              <w:jc w:val="center"/>
              <w:rPr>
                <w:rFonts w:ascii="Times New Roman" w:eastAsia="Times New Roman" w:hAnsi="Times New Roman" w:cs="Times New Roman"/>
                <w:b/>
                <w:color w:val="000000"/>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3" w:type="dxa"/>
            <w:tcBorders>
              <w:top w:val="single" w:sz="12"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1</w:t>
            </w:r>
          </w:p>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2</w:t>
            </w:r>
          </w:p>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Orta</w:t>
            </w:r>
          </w:p>
        </w:tc>
        <w:tc>
          <w:tcPr>
            <w:tcW w:w="880" w:type="dxa"/>
            <w:tcBorders>
              <w:top w:val="single" w:sz="12" w:space="0" w:color="auto"/>
              <w:left w:val="single" w:sz="6" w:space="0" w:color="auto"/>
              <w:bottom w:val="single" w:sz="6" w:space="0" w:color="auto"/>
              <w:right w:val="single" w:sz="12"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3</w:t>
            </w:r>
          </w:p>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r w:rsidRPr="00CB7F93">
              <w:rPr>
                <w:rFonts w:ascii="Times New Roman" w:eastAsia="Times New Roman" w:hAnsi="Times New Roman" w:cs="Times New Roman"/>
                <w:b/>
                <w:color w:val="000000"/>
                <w:sz w:val="20"/>
                <w:szCs w:val="20"/>
                <w:lang w:eastAsia="tr-TR"/>
              </w:rPr>
              <w:t>Yüksek</w:t>
            </w:r>
          </w:p>
        </w:tc>
      </w:tr>
      <w:tr w:rsidR="00452F5E" w:rsidRPr="00CB7F93" w:rsidTr="00036338">
        <w:trPr>
          <w:trHeight w:val="226"/>
        </w:trPr>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1</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0102D8"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 xml:space="preserve">Embriyonik ve erişkin dokulardan somatik hücrelerin </w:t>
            </w:r>
            <w:proofErr w:type="gramStart"/>
            <w:r w:rsidRPr="00CB7F93">
              <w:rPr>
                <w:rFonts w:ascii="Times New Roman" w:eastAsia="Times New Roman" w:hAnsi="Times New Roman" w:cs="Times New Roman"/>
                <w:color w:val="000000"/>
                <w:sz w:val="20"/>
                <w:szCs w:val="20"/>
                <w:lang w:eastAsia="tr-TR"/>
              </w:rPr>
              <w:t>izolasyonunu</w:t>
            </w:r>
            <w:proofErr w:type="gramEnd"/>
            <w:r w:rsidRPr="00CB7F93">
              <w:rPr>
                <w:rFonts w:ascii="Times New Roman" w:eastAsia="Times New Roman" w:hAnsi="Times New Roman" w:cs="Times New Roman"/>
                <w:color w:val="000000"/>
                <w:sz w:val="20"/>
                <w:szCs w:val="20"/>
                <w:lang w:eastAsia="tr-TR"/>
              </w:rPr>
              <w:t xml:space="preserve"> tanımlayabilme</w:t>
            </w: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X</w:t>
            </w: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2</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0102D8"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Primer hücre kültürlerinin hazırlanmasını açıklayabilme</w:t>
            </w: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3</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0102D8"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Kök hücre kültüründe görüntüleme tekniklerini planlayabilme</w:t>
            </w: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jc w:val="both"/>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4</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0102D8"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Kök hücrelerin canlılık testlerini uygulayabilme</w:t>
            </w: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5</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0102D8"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Kök hücre kültüründe kriyoprezervasyonun temel ilkelerini araştırabilme</w:t>
            </w: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52F5E" w:rsidRPr="00CB7F93" w:rsidTr="00036338">
        <w:trPr>
          <w:trHeight w:val="131"/>
        </w:trPr>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6</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0102D8"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Kök hücreler ve uygulama alanlarını derleyebilme</w:t>
            </w: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7</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8</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9</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10</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11</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p>
        </w:tc>
      </w:tr>
      <w:tr w:rsidR="00452F5E" w:rsidRPr="00CB7F93" w:rsidTr="00036338">
        <w:tc>
          <w:tcPr>
            <w:tcW w:w="948" w:type="dxa"/>
            <w:tcBorders>
              <w:top w:val="single" w:sz="6" w:space="0" w:color="auto"/>
              <w:left w:val="single" w:sz="12"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r w:rsidRPr="00CB7F93">
              <w:rPr>
                <w:rFonts w:ascii="Times New Roman" w:eastAsia="Times New Roman" w:hAnsi="Times New Roman" w:cs="Times New Roman"/>
                <w:color w:val="000000"/>
                <w:sz w:val="20"/>
                <w:szCs w:val="20"/>
                <w:lang w:eastAsia="tr-TR"/>
              </w:rPr>
              <w:t>ÖÇ 12</w:t>
            </w:r>
          </w:p>
        </w:tc>
        <w:tc>
          <w:tcPr>
            <w:tcW w:w="6955"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rPr>
                <w:rFonts w:ascii="Times New Roman" w:eastAsia="Times New Roman" w:hAnsi="Times New Roman" w:cs="Times New Roman"/>
                <w:color w:val="000000"/>
                <w:sz w:val="20"/>
                <w:szCs w:val="20"/>
                <w:lang w:eastAsia="tr-TR"/>
              </w:rPr>
            </w:pPr>
          </w:p>
        </w:tc>
        <w:tc>
          <w:tcPr>
            <w:tcW w:w="513"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52F5E" w:rsidRPr="00CB7F93" w:rsidRDefault="00452F5E" w:rsidP="00CB7F93">
            <w:pPr>
              <w:spacing w:after="0" w:line="240" w:lineRule="auto"/>
              <w:jc w:val="center"/>
              <w:rPr>
                <w:rFonts w:ascii="Times New Roman" w:eastAsia="Times New Roman" w:hAnsi="Times New Roman" w:cs="Times New Roman"/>
                <w:b/>
                <w:color w:val="000000"/>
                <w:sz w:val="20"/>
                <w:szCs w:val="20"/>
                <w:lang w:eastAsia="tr-TR"/>
              </w:rPr>
            </w:pPr>
          </w:p>
        </w:tc>
        <w:tc>
          <w:tcPr>
            <w:tcW w:w="880" w:type="dxa"/>
            <w:tcBorders>
              <w:top w:val="single" w:sz="6" w:space="0" w:color="auto"/>
              <w:left w:val="single" w:sz="6" w:space="0" w:color="auto"/>
              <w:bottom w:val="single" w:sz="6" w:space="0" w:color="auto"/>
              <w:right w:val="single" w:sz="12" w:space="0" w:color="auto"/>
            </w:tcBorders>
          </w:tcPr>
          <w:p w:rsidR="00452F5E" w:rsidRPr="00CB7F93" w:rsidRDefault="00452F5E" w:rsidP="00CB7F93">
            <w:pPr>
              <w:spacing w:after="0" w:line="240" w:lineRule="auto"/>
              <w:jc w:val="center"/>
              <w:rPr>
                <w:rFonts w:ascii="Times New Roman" w:eastAsia="Times New Roman" w:hAnsi="Times New Roman" w:cs="Times New Roman"/>
                <w:sz w:val="20"/>
                <w:szCs w:val="20"/>
                <w:lang w:eastAsia="tr-TR"/>
              </w:rPr>
            </w:pPr>
          </w:p>
        </w:tc>
      </w:tr>
    </w:tbl>
    <w:p w:rsidR="00452F5E" w:rsidRPr="00CB7F93" w:rsidRDefault="00452F5E"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6FC8" w:rsidRPr="00CB7F93" w:rsidTr="00036338">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6FC8" w:rsidRPr="00CB7F93" w:rsidTr="00036338">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w:t>
            </w:r>
            <w:r w:rsidR="00452F5E" w:rsidRPr="00CB7F93">
              <w:rPr>
                <w:rFonts w:ascii="Times New Roman" w:eastAsia="Times New Roman" w:hAnsi="Times New Roman" w:cs="Times New Roman"/>
                <w:sz w:val="20"/>
                <w:szCs w:val="20"/>
                <w:lang w:eastAsia="tr-TR"/>
              </w:rPr>
              <w:t xml:space="preserve"> BAĞIŞ</w:t>
            </w:r>
          </w:p>
        </w:tc>
        <w:tc>
          <w:tcPr>
            <w:tcW w:w="2567" w:type="pct"/>
            <w:tcBorders>
              <w:top w:val="single" w:sz="2" w:space="0" w:color="auto"/>
              <w:left w:val="single" w:sz="12" w:space="0" w:color="auto"/>
              <w:bottom w:val="single" w:sz="12" w:space="0" w:color="auto"/>
              <w:right w:val="single" w:sz="12" w:space="0" w:color="auto"/>
            </w:tcBorders>
            <w:vAlign w:val="center"/>
          </w:tcPr>
          <w:p w:rsidR="00BB6FC8" w:rsidRPr="00CB7F93" w:rsidRDefault="00BB6FC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15.11.2019</w:t>
            </w:r>
          </w:p>
        </w:tc>
      </w:tr>
    </w:tbl>
    <w:p w:rsidR="00BB6FC8" w:rsidRPr="00CB7F93" w:rsidRDefault="00BB6FC8" w:rsidP="00CB7F93">
      <w:pPr>
        <w:tabs>
          <w:tab w:val="left" w:pos="7800"/>
        </w:tabs>
        <w:spacing w:after="0" w:line="240" w:lineRule="auto"/>
        <w:jc w:val="both"/>
        <w:rPr>
          <w:rFonts w:ascii="Times New Roman" w:eastAsia="Times New Roman" w:hAnsi="Times New Roman" w:cs="Times New Roman"/>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1A405F" w:rsidRPr="00CB7F93" w:rsidTr="006C57CE">
        <w:tc>
          <w:tcPr>
            <w:tcW w:w="1631"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1A405F" w:rsidRPr="00694EE9" w:rsidRDefault="001A405F" w:rsidP="00CB7F93">
            <w:pPr>
              <w:spacing w:after="0" w:line="240" w:lineRule="auto"/>
              <w:jc w:val="center"/>
              <w:outlineLvl w:val="0"/>
              <w:rPr>
                <w:rFonts w:ascii="Times New Roman" w:eastAsia="Times New Roman" w:hAnsi="Times New Roman" w:cs="Times New Roman"/>
                <w:sz w:val="20"/>
                <w:szCs w:val="20"/>
                <w:lang w:eastAsia="tr-TR"/>
              </w:rPr>
            </w:pPr>
            <w:bookmarkStart w:id="5" w:name="DERS522801311"/>
            <w:r w:rsidRPr="00694EE9">
              <w:rPr>
                <w:rFonts w:ascii="Times New Roman" w:eastAsia="Times New Roman" w:hAnsi="Times New Roman" w:cs="Times New Roman"/>
                <w:sz w:val="20"/>
                <w:szCs w:val="20"/>
                <w:lang w:eastAsia="tr-TR"/>
              </w:rPr>
              <w:t>522805311</w:t>
            </w:r>
            <w:bookmarkEnd w:id="5"/>
          </w:p>
        </w:tc>
        <w:tc>
          <w:tcPr>
            <w:tcW w:w="2306" w:type="dxa"/>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1A405F" w:rsidRPr="00CB7F93" w:rsidTr="006C57CE">
        <w:tc>
          <w:tcPr>
            <w:tcW w:w="3938" w:type="dxa"/>
            <w:gridSpan w:val="2"/>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ARAŞTIRMALARINDA BİYOGÜVENLİK: FARMAKOLOJİK VE TOKSİKOLOJİK YAKLAŞIM</w:t>
            </w:r>
          </w:p>
        </w:tc>
      </w:tr>
      <w:tr w:rsidR="001A405F" w:rsidRPr="00CB7F93" w:rsidTr="006C57CE">
        <w:trPr>
          <w:trHeight w:val="488"/>
        </w:trPr>
        <w:tc>
          <w:tcPr>
            <w:tcW w:w="3938" w:type="dxa"/>
            <w:gridSpan w:val="2"/>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1A405F" w:rsidRPr="00CB7F93" w:rsidTr="006C57CE">
        <w:trPr>
          <w:trHeight w:val="45"/>
        </w:trPr>
        <w:tc>
          <w:tcPr>
            <w:tcW w:w="3938" w:type="dxa"/>
            <w:gridSpan w:val="2"/>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Engin YILDIRIM</w:t>
            </w:r>
          </w:p>
        </w:tc>
        <w:tc>
          <w:tcPr>
            <w:tcW w:w="2306" w:type="dxa"/>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1A405F" w:rsidRPr="00CB7F93" w:rsidTr="006C57CE">
        <w:tc>
          <w:tcPr>
            <w:tcW w:w="3938" w:type="dxa"/>
            <w:gridSpan w:val="2"/>
            <w:vMerge/>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r>
    </w:tbl>
    <w:p w:rsidR="001A405F" w:rsidRPr="00CB7F93" w:rsidRDefault="001A405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1A405F" w:rsidRPr="00CB7F93" w:rsidTr="006C57CE">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1A405F" w:rsidRPr="00CB7F93" w:rsidTr="006C57CE">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1A405F"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1A405F"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1A405F"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Güz(1.yy)</w:t>
            </w:r>
          </w:p>
        </w:tc>
        <w:tc>
          <w:tcPr>
            <w:tcW w:w="0" w:type="auto"/>
            <w:tcBorders>
              <w:top w:val="single" w:sz="4" w:space="0" w:color="auto"/>
              <w:left w:val="single" w:sz="4"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1A405F"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r w:rsidR="001A405F"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1A405F"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1A405F" w:rsidRPr="00CB7F93" w:rsidRDefault="006C57C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1A405F" w:rsidRPr="00CB7F93" w:rsidRDefault="009644EF"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rPr>
          <w:trHeight w:val="50"/>
        </w:trPr>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1A405F" w:rsidRPr="00CB7F93" w:rsidRDefault="009644E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1A405F"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p>
        </w:tc>
      </w:tr>
      <w:tr w:rsidR="001A405F"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araştırmalarında biyogüvenlik</w:t>
            </w:r>
          </w:p>
        </w:tc>
      </w:tr>
      <w:tr w:rsidR="001A405F"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araştırmalarında biyogüvenlik çalışmalarını farmakolojik ve toksikolojik açıdan öğrenmek</w:t>
            </w:r>
          </w:p>
        </w:tc>
      </w:tr>
      <w:tr w:rsidR="001A405F"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kök hücre araştırmalarında biyogüvenlik çalışmaları, farmakolojik ve toksikolojik açıdan öğrenilmiş olacaktır.</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0102D8" w:rsidRPr="00CB7F93" w:rsidRDefault="000102D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Genel preklinik çalışma tasarımını tanımlayabilme</w:t>
            </w:r>
          </w:p>
          <w:p w:rsidR="000102D8" w:rsidRPr="00CB7F93" w:rsidRDefault="000102D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Preklinik biyogüvenlik hayvan çalışmalarını açıklayabilme</w:t>
            </w:r>
          </w:p>
          <w:p w:rsidR="000102D8" w:rsidRPr="00CB7F93" w:rsidRDefault="000102D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İlaç toksisitesi çalışmalarını planlayabilme</w:t>
            </w:r>
          </w:p>
          <w:p w:rsidR="000102D8" w:rsidRPr="00CB7F93" w:rsidRDefault="000102D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Hayvanlarda farmakokinetik ve farmakodinamik incelemeleri kıyaslayabilme</w:t>
            </w:r>
          </w:p>
          <w:p w:rsidR="000102D8" w:rsidRPr="00CB7F93" w:rsidRDefault="000102D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Kimyasal ve farmasötik geliştirmeyi yönetebilme</w:t>
            </w:r>
          </w:p>
          <w:p w:rsidR="001A405F" w:rsidRPr="00CB7F93" w:rsidRDefault="000102D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Birinci dönem (faz I, faz II, faz III ve faz IV) denemeleri kıyaslayabilme</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Biosafety Resource Book. Andrea Sonnino</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Food and Agriculture Organization of the United Nations Rome, 2011. Bioethics and Biosafety</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M. K. Sateesh I. K. International Pvt Ltd, 25 Ağu 2008</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p>
        </w:tc>
      </w:tr>
    </w:tbl>
    <w:p w:rsidR="001A405F" w:rsidRPr="00CB7F93" w:rsidRDefault="001A405F" w:rsidP="00CB7F93">
      <w:pPr>
        <w:spacing w:after="0" w:line="240" w:lineRule="auto"/>
        <w:rPr>
          <w:rFonts w:ascii="Times New Roman" w:eastAsia="Times New Roman" w:hAnsi="Times New Roman" w:cs="Times New Roman"/>
          <w:sz w:val="20"/>
          <w:szCs w:val="20"/>
          <w:lang w:eastAsia="tr-TR"/>
        </w:rPr>
        <w:sectPr w:rsidR="001A405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A405F"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1A405F" w:rsidRPr="00CB7F93" w:rsidTr="00BB294A">
        <w:trPr>
          <w:trHeight w:val="434"/>
        </w:trPr>
        <w:tc>
          <w:tcPr>
            <w:tcW w:w="1188" w:type="dxa"/>
            <w:tcBorders>
              <w:top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1) Genel preklinik çalışma tasarımı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 Preklinik biyogüvenlik hayvan çalışmaları a) Tarama testleri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 İlaç toksisitesi çalışmaları(ED50, LD50</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 xml:space="preserve"> terapötik doz aralığı)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akut</w:t>
            </w:r>
            <w:proofErr w:type="gramEnd"/>
            <w:r w:rsidRPr="00CB7F93">
              <w:rPr>
                <w:rFonts w:ascii="Times New Roman" w:eastAsia="Times New Roman" w:hAnsi="Times New Roman" w:cs="Times New Roman"/>
                <w:sz w:val="20"/>
                <w:szCs w:val="20"/>
                <w:lang w:eastAsia="tr-TR"/>
              </w:rPr>
              <w:t xml:space="preserve"> toksisite çalışmaları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subakut toksisite çalışmaları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bCs/>
                <w:sz w:val="20"/>
                <w:szCs w:val="20"/>
                <w:lang w:eastAsia="tr-TR"/>
              </w:rPr>
            </w:pPr>
            <w:proofErr w:type="gramStart"/>
            <w:r w:rsidRPr="00CB7F93">
              <w:rPr>
                <w:rFonts w:ascii="Times New Roman" w:eastAsia="Times New Roman" w:hAnsi="Times New Roman" w:cs="Times New Roman"/>
                <w:sz w:val="20"/>
                <w:szCs w:val="20"/>
                <w:lang w:eastAsia="tr-TR"/>
              </w:rPr>
              <w:t>kronik</w:t>
            </w:r>
            <w:proofErr w:type="gramEnd"/>
            <w:r w:rsidRPr="00CB7F93">
              <w:rPr>
                <w:rFonts w:ascii="Times New Roman" w:eastAsia="Times New Roman" w:hAnsi="Times New Roman" w:cs="Times New Roman"/>
                <w:sz w:val="20"/>
                <w:szCs w:val="20"/>
                <w:lang w:eastAsia="tr-TR"/>
              </w:rPr>
              <w:t xml:space="preserve"> toksisite çalışmaları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özel</w:t>
            </w:r>
            <w:proofErr w:type="gramEnd"/>
            <w:r w:rsidRPr="00CB7F93">
              <w:rPr>
                <w:rFonts w:ascii="Times New Roman" w:eastAsia="Times New Roman" w:hAnsi="Times New Roman" w:cs="Times New Roman"/>
                <w:sz w:val="20"/>
                <w:szCs w:val="20"/>
                <w:lang w:eastAsia="tr-TR"/>
              </w:rPr>
              <w:t xml:space="preserve"> toksisite (teratojenik, kanserojenik, mutajenik, fertilite üzerindeki etkiler)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c) Hayvanlarda farmakokinetik ve farmakodinamik incelemeler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 Kimyasal ve farmasötik geliştirme</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3) Klinik değerlendirme</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 Birinci dönem (faz I) denemeleri (farmakokinetik incelemeler, biyoyararlanım, ilaç güvenliği)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 İkinci dönem (faz II) denemeleri (</w:t>
            </w:r>
            <w:proofErr w:type="gramStart"/>
            <w:r w:rsidRPr="00CB7F93">
              <w:rPr>
                <w:rFonts w:ascii="Times New Roman" w:eastAsia="Times New Roman" w:hAnsi="Times New Roman" w:cs="Times New Roman"/>
                <w:sz w:val="20"/>
                <w:szCs w:val="20"/>
                <w:lang w:eastAsia="tr-TR"/>
              </w:rPr>
              <w:t>optimal</w:t>
            </w:r>
            <w:proofErr w:type="gramEnd"/>
            <w:r w:rsidRPr="00CB7F93">
              <w:rPr>
                <w:rFonts w:ascii="Times New Roman" w:eastAsia="Times New Roman" w:hAnsi="Times New Roman" w:cs="Times New Roman"/>
                <w:sz w:val="20"/>
                <w:szCs w:val="20"/>
                <w:lang w:eastAsia="tr-TR"/>
              </w:rPr>
              <w:t xml:space="preserve"> doz, tedavi edici doz aralığı, terapötik etki derecesi, yan tesir profili)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c) Üçüncü dönem (faz III) denemeleri [biyoeşdeğerlik ve plasebo ile karşılaştırma]</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 Dördüncü dönem (faz IV) denemeleri (ruhsat sonrası dönem yapılan çalışmalar)</w:t>
            </w:r>
          </w:p>
        </w:tc>
      </w:tr>
      <w:tr w:rsidR="001A405F" w:rsidRPr="00CB7F93" w:rsidTr="00BB294A">
        <w:tc>
          <w:tcPr>
            <w:tcW w:w="1188" w:type="dxa"/>
            <w:tcBorders>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1A405F"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1A405F"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1A405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Genel preklinik çalışma tasarımını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2014F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Preklinik biyogüvenlik hayvan çalışmalarını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2014F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İlaç toksisitesi çalışmalarını planlayabilme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2014F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Hayvanlarda farmakokinetik ve farmakodinamik incelemeleri kıyaslayabilme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2014F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Kimyasal ve farmasötik geliştirmeyi yönetebilme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2014F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0102D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Birinci dönem (faz I, faz II, faz III ve faz IV) denemeleri kıyaslayabilme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2014F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1A405F"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1A405F"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Engin YILDIRIM</w:t>
            </w:r>
          </w:p>
        </w:tc>
        <w:tc>
          <w:tcPr>
            <w:tcW w:w="2567"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1A405F" w:rsidRPr="00CB7F93" w:rsidTr="006C57CE">
        <w:tc>
          <w:tcPr>
            <w:tcW w:w="1631"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1A405F" w:rsidRPr="00694EE9" w:rsidRDefault="001A405F" w:rsidP="00CB7F93">
            <w:pPr>
              <w:spacing w:after="0" w:line="240" w:lineRule="auto"/>
              <w:jc w:val="center"/>
              <w:outlineLvl w:val="0"/>
              <w:rPr>
                <w:rFonts w:ascii="Times New Roman" w:eastAsia="Times New Roman" w:hAnsi="Times New Roman" w:cs="Times New Roman"/>
                <w:sz w:val="20"/>
                <w:szCs w:val="20"/>
                <w:lang w:eastAsia="tr-TR"/>
              </w:rPr>
            </w:pPr>
            <w:bookmarkStart w:id="6" w:name="DERS522801310"/>
            <w:r w:rsidRPr="00694EE9">
              <w:rPr>
                <w:rFonts w:ascii="Times New Roman" w:eastAsia="Times New Roman" w:hAnsi="Times New Roman" w:cs="Times New Roman"/>
                <w:sz w:val="20"/>
                <w:szCs w:val="20"/>
                <w:lang w:eastAsia="tr-TR"/>
              </w:rPr>
              <w:t>522805310</w:t>
            </w:r>
            <w:bookmarkEnd w:id="6"/>
          </w:p>
        </w:tc>
        <w:tc>
          <w:tcPr>
            <w:tcW w:w="2306" w:type="dxa"/>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1A405F" w:rsidRPr="00CB7F93" w:rsidTr="006C57CE">
        <w:tc>
          <w:tcPr>
            <w:tcW w:w="3938" w:type="dxa"/>
            <w:gridSpan w:val="2"/>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BİYOKİMYASI</w:t>
            </w:r>
          </w:p>
        </w:tc>
      </w:tr>
      <w:tr w:rsidR="001A405F" w:rsidRPr="00CB7F93" w:rsidTr="006C57CE">
        <w:trPr>
          <w:trHeight w:val="488"/>
        </w:trPr>
        <w:tc>
          <w:tcPr>
            <w:tcW w:w="3938" w:type="dxa"/>
            <w:gridSpan w:val="2"/>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1A405F" w:rsidRPr="00CB7F93" w:rsidTr="006C57CE">
        <w:trPr>
          <w:trHeight w:val="45"/>
        </w:trPr>
        <w:tc>
          <w:tcPr>
            <w:tcW w:w="3938" w:type="dxa"/>
            <w:gridSpan w:val="2"/>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306" w:type="dxa"/>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1A405F" w:rsidRPr="00CB7F93" w:rsidTr="006C57CE">
        <w:tc>
          <w:tcPr>
            <w:tcW w:w="3938" w:type="dxa"/>
            <w:gridSpan w:val="2"/>
            <w:vMerge/>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r>
    </w:tbl>
    <w:p w:rsidR="001A405F" w:rsidRPr="00CB7F93" w:rsidRDefault="001A405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1A405F" w:rsidRPr="00CB7F93" w:rsidTr="006C57CE">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1A405F" w:rsidRPr="00CB7F93" w:rsidTr="006C57CE">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1A405F"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1A405F"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1A405F"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Güz(1.yy)</w:t>
            </w:r>
          </w:p>
        </w:tc>
        <w:tc>
          <w:tcPr>
            <w:tcW w:w="0" w:type="auto"/>
            <w:tcBorders>
              <w:top w:val="single" w:sz="4" w:space="0" w:color="auto"/>
              <w:left w:val="single" w:sz="4"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1A405F"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r w:rsidR="001A405F"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1A405F"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1A405F" w:rsidRPr="00CB7F93" w:rsidRDefault="006C57C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1A405F" w:rsidRPr="00CB7F93" w:rsidRDefault="00F73D09"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1A405F" w:rsidRPr="00CB7F93" w:rsidRDefault="00F73D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1A405F"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p>
        </w:tc>
      </w:tr>
      <w:tr w:rsidR="001A405F"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proliferasyonu, farklılaşması, motilitesi ve polaritesinde düzenleyici mekanizmalar, kök hücrede sinyal iletimi ve hücresel sinyaller, kök hücre metabolizması</w:t>
            </w:r>
          </w:p>
        </w:tc>
      </w:tr>
      <w:tr w:rsidR="001A405F"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düzenleyici mekanizmalarını, sinyal mekanizmalarını ve metabolizmasını biyokimyasal açıdan incelemek</w:t>
            </w:r>
          </w:p>
        </w:tc>
      </w:tr>
      <w:tr w:rsidR="001A405F"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kök hücrelerin düzenleyici mekanizmaları, sinyal mekanizmaları ve metabolizması biyokimyasal açıdan öğrenilmiş olacaktır.</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1D18EE" w:rsidRPr="00CB7F93" w:rsidRDefault="001D18E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siklusu, kök hücrelerin hücre siklusunun düzenlenmesini tanımlayabilme</w:t>
            </w:r>
          </w:p>
          <w:p w:rsidR="001D18EE" w:rsidRPr="00CB7F93" w:rsidRDefault="001D18E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membran ve reseptör biyokimyasını açıklayabilme</w:t>
            </w:r>
          </w:p>
          <w:p w:rsidR="001D18EE" w:rsidRPr="00CB7F93" w:rsidRDefault="001D18E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hücrede sinyal iletimi ve hücresel sinyalleri çözümleyebilme</w:t>
            </w:r>
          </w:p>
          <w:p w:rsidR="001D18EE" w:rsidRPr="00CB7F93" w:rsidRDefault="001D18E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metabolizmasını derleyebilme</w:t>
            </w:r>
          </w:p>
          <w:p w:rsidR="001D18EE" w:rsidRPr="00CB7F93" w:rsidRDefault="001D18E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İntra/ekstrasellüler bilginin modülasyonunda protein, lipid ve karbohidrat zincirleri arasındaki etkileşimi ilişkilendirebilme</w:t>
            </w:r>
          </w:p>
          <w:p w:rsidR="001A405F" w:rsidRPr="00CB7F93" w:rsidRDefault="001D18E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araştırmalarına biyokimyasal yaklaşımı raporlayabilme</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Biochemistry and Molecular Biology 4th Edition by William H. Elliott  (Author), Daphne C. Elliott (Author) 2009.</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r>
    </w:tbl>
    <w:p w:rsidR="001A405F" w:rsidRPr="00CB7F93" w:rsidRDefault="001A405F" w:rsidP="00CB7F93">
      <w:pPr>
        <w:spacing w:after="0" w:line="240" w:lineRule="auto"/>
        <w:rPr>
          <w:rFonts w:ascii="Times New Roman" w:eastAsia="Times New Roman" w:hAnsi="Times New Roman" w:cs="Times New Roman"/>
          <w:sz w:val="20"/>
          <w:szCs w:val="20"/>
          <w:lang w:eastAsia="tr-TR"/>
        </w:rPr>
        <w:sectPr w:rsidR="001A405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A405F"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1A405F" w:rsidRPr="00CB7F93" w:rsidTr="00BB294A">
        <w:trPr>
          <w:trHeight w:val="434"/>
        </w:trPr>
        <w:tc>
          <w:tcPr>
            <w:tcW w:w="1188" w:type="dxa"/>
            <w:tcBorders>
              <w:top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siklusu, kök hücrelerin hücre siklusunun düzenlenmesi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w:t>
            </w:r>
            <w:r w:rsidR="005F6D34" w:rsidRPr="00CB7F93">
              <w:rPr>
                <w:rFonts w:ascii="Times New Roman" w:eastAsia="Times New Roman" w:hAnsi="Times New Roman" w:cs="Times New Roman"/>
                <w:sz w:val="20"/>
                <w:szCs w:val="20"/>
                <w:lang w:eastAsia="tr-TR"/>
              </w:rPr>
              <w:t>h</w:t>
            </w:r>
            <w:r w:rsidRPr="00CB7F93">
              <w:rPr>
                <w:rFonts w:ascii="Times New Roman" w:eastAsia="Times New Roman" w:hAnsi="Times New Roman" w:cs="Times New Roman"/>
                <w:sz w:val="20"/>
                <w:szCs w:val="20"/>
                <w:lang w:eastAsia="tr-TR"/>
              </w:rPr>
              <w:t>ücre yaşlanması, hücre ölümü</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proliferasyonu, farklılaşması, motilitesi ve polaritesinde düzenleyici mekanizmalar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membran ve reseptör biyokimyası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Protein yapısı ve fonksiyonu</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Hücre membran yapısı ve fonksiyonu</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w:t>
            </w:r>
            <w:r w:rsidR="001A405F" w:rsidRPr="00CB7F93">
              <w:rPr>
                <w:rFonts w:ascii="Times New Roman" w:eastAsia="Times New Roman" w:hAnsi="Times New Roman" w:cs="Times New Roman"/>
                <w:sz w:val="20"/>
                <w:szCs w:val="20"/>
                <w:lang w:eastAsia="tr-TR"/>
              </w:rPr>
              <w:t>hücrede sinyal iletimi ve hücresel sinyaller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w:t>
            </w:r>
            <w:r w:rsidR="001A405F" w:rsidRPr="00CB7F93">
              <w:rPr>
                <w:rFonts w:ascii="Times New Roman" w:eastAsia="Times New Roman" w:hAnsi="Times New Roman" w:cs="Times New Roman"/>
                <w:sz w:val="20"/>
                <w:szCs w:val="20"/>
                <w:lang w:eastAsia="tr-TR"/>
              </w:rPr>
              <w:t>hücre farklılaşmasında büyüme faktörleri ve inhibitörler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uygulamalarında ekstrasellüler matriks ve integrinlerin önemi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D18EE"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Kök hücre metabolizması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İntra/ekstrasell</w:t>
            </w:r>
            <w:r w:rsidR="001A405F" w:rsidRPr="00CB7F93">
              <w:rPr>
                <w:rFonts w:ascii="Times New Roman" w:eastAsia="Times New Roman" w:hAnsi="Times New Roman" w:cs="Times New Roman"/>
                <w:sz w:val="20"/>
                <w:szCs w:val="20"/>
                <w:lang w:eastAsia="tr-TR"/>
              </w:rPr>
              <w:t>üler bilginin modülasyonunda protein, lipid ve karbohidrat zincirleri arasındaki etkileşim</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Genom</w:t>
            </w:r>
            <w:r w:rsidR="001A405F" w:rsidRPr="00CB7F93">
              <w:rPr>
                <w:rFonts w:ascii="Times New Roman" w:eastAsia="Times New Roman" w:hAnsi="Times New Roman" w:cs="Times New Roman"/>
                <w:sz w:val="20"/>
                <w:szCs w:val="20"/>
                <w:lang w:eastAsia="tr-TR"/>
              </w:rPr>
              <w:t xml:space="preserve"> replikasyonu ve tamirinde biyokimyasal işleyişler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araştırmalarına biyokimyasal yaklaşım</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1A405F" w:rsidRPr="00CB7F93" w:rsidTr="00BB294A">
        <w:tc>
          <w:tcPr>
            <w:tcW w:w="1188" w:type="dxa"/>
            <w:tcBorders>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1A405F"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1A405F"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1A405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5F6D3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siklusu, kök hücrelerin hücre siklusunun düzenlenmesi</w:t>
            </w:r>
            <w:r w:rsidR="001D18EE" w:rsidRPr="00CB7F93">
              <w:rPr>
                <w:rFonts w:ascii="Times New Roman" w:eastAsia="Times New Roman" w:hAnsi="Times New Roman" w:cs="Times New Roman"/>
                <w:sz w:val="20"/>
                <w:szCs w:val="20"/>
                <w:lang w:eastAsia="tr-TR"/>
              </w:rPr>
              <w:t>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D18E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membran ve reseptör biyokimyasını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D18E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hücrede sinyal iletimi ve hücresel sinyalleri çözümleyebilme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D18E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metabolizmasını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D18E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İntra/ekstrasellüler bilginin modülasyonunda protein, lipid ve karbohidrat zincirleri arasındaki etkileşimi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D18E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D18E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araştırmalarına biyokimyasal yaklaşımı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D18E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1A405F"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1A405F"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76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385"/>
      </w:tblGrid>
      <w:tr w:rsidR="001A405F" w:rsidRPr="00CB7F93" w:rsidTr="00036338">
        <w:tc>
          <w:tcPr>
            <w:tcW w:w="1631" w:type="dxa"/>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1A405F" w:rsidRPr="00694EE9" w:rsidRDefault="001A405F" w:rsidP="00CB7F93">
            <w:pPr>
              <w:spacing w:after="0" w:line="240" w:lineRule="auto"/>
              <w:jc w:val="center"/>
              <w:outlineLvl w:val="0"/>
              <w:rPr>
                <w:rFonts w:ascii="Times New Roman" w:eastAsia="Times New Roman" w:hAnsi="Times New Roman" w:cs="Times New Roman"/>
                <w:sz w:val="20"/>
                <w:szCs w:val="20"/>
                <w:lang w:eastAsia="tr-TR"/>
              </w:rPr>
            </w:pPr>
            <w:bookmarkStart w:id="7" w:name="DERS522801309"/>
            <w:r w:rsidRPr="00694EE9">
              <w:rPr>
                <w:rFonts w:ascii="Times New Roman" w:eastAsia="Times New Roman" w:hAnsi="Times New Roman" w:cs="Times New Roman"/>
                <w:sz w:val="20"/>
                <w:szCs w:val="20"/>
                <w:lang w:eastAsia="tr-TR"/>
              </w:rPr>
              <w:t>522805309</w:t>
            </w:r>
            <w:bookmarkEnd w:id="7"/>
          </w:p>
        </w:tc>
        <w:tc>
          <w:tcPr>
            <w:tcW w:w="2306" w:type="dxa"/>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522" w:type="dxa"/>
            <w:gridSpan w:val="3"/>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1A405F" w:rsidRPr="00CB7F93" w:rsidTr="00036338">
        <w:tc>
          <w:tcPr>
            <w:tcW w:w="3938" w:type="dxa"/>
            <w:gridSpan w:val="2"/>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828" w:type="dxa"/>
            <w:gridSpan w:val="4"/>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İMMUNOLOJİSİ VE TANI YÖNTEMLERİ</w:t>
            </w:r>
          </w:p>
        </w:tc>
      </w:tr>
      <w:tr w:rsidR="001A405F" w:rsidRPr="00CB7F93" w:rsidTr="00036338">
        <w:trPr>
          <w:trHeight w:val="488"/>
        </w:trPr>
        <w:tc>
          <w:tcPr>
            <w:tcW w:w="3938" w:type="dxa"/>
            <w:gridSpan w:val="2"/>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522" w:type="dxa"/>
            <w:gridSpan w:val="3"/>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1A405F" w:rsidRPr="00CB7F93" w:rsidTr="00036338">
        <w:trPr>
          <w:trHeight w:val="45"/>
        </w:trPr>
        <w:tc>
          <w:tcPr>
            <w:tcW w:w="3938" w:type="dxa"/>
            <w:gridSpan w:val="2"/>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Emel YANTIR</w:t>
            </w:r>
          </w:p>
        </w:tc>
        <w:tc>
          <w:tcPr>
            <w:tcW w:w="2306" w:type="dxa"/>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385"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1A405F" w:rsidRPr="00CB7F93" w:rsidTr="00036338">
        <w:tc>
          <w:tcPr>
            <w:tcW w:w="3938" w:type="dxa"/>
            <w:gridSpan w:val="2"/>
            <w:vMerge/>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385"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r>
    </w:tbl>
    <w:p w:rsidR="001A405F" w:rsidRPr="00CB7F93" w:rsidRDefault="001A405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76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820"/>
      </w:tblGrid>
      <w:tr w:rsidR="001A405F" w:rsidRPr="00CB7F93" w:rsidTr="00036338">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820"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1A405F" w:rsidRPr="00CB7F93" w:rsidTr="00036338">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820"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643"/>
      </w:tblGrid>
      <w:tr w:rsidR="001A405F" w:rsidRPr="00CB7F93" w:rsidTr="00036338">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67" w:type="dxa"/>
            <w:gridSpan w:val="5"/>
            <w:tcBorders>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1A405F" w:rsidRPr="00CB7F93" w:rsidTr="00036338">
        <w:trPr>
          <w:trHeight w:val="382"/>
        </w:trPr>
        <w:tc>
          <w:tcPr>
            <w:tcW w:w="0" w:type="auto"/>
            <w:vMerge/>
            <w:tcBorders>
              <w:top w:val="single" w:sz="4" w:space="0" w:color="auto"/>
              <w:left w:val="single" w:sz="12" w:space="0" w:color="auto"/>
              <w:bottom w:val="single" w:sz="4" w:space="0" w:color="auto"/>
              <w:right w:val="single" w:sz="4" w:space="0" w:color="auto"/>
            </w:tcBorders>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43" w:type="dxa"/>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1A405F" w:rsidRPr="00CB7F93" w:rsidTr="00036338">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Güz(1.yy)</w:t>
            </w:r>
          </w:p>
        </w:tc>
        <w:tc>
          <w:tcPr>
            <w:tcW w:w="0" w:type="auto"/>
            <w:tcBorders>
              <w:top w:val="single" w:sz="4" w:space="0" w:color="auto"/>
              <w:left w:val="single" w:sz="4"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43" w:type="dxa"/>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1A405F" w:rsidRPr="00CB7F93" w:rsidTr="00036338">
        <w:tblPrEx>
          <w:tblBorders>
            <w:insideH w:val="single" w:sz="6" w:space="0" w:color="auto"/>
            <w:insideV w:val="single" w:sz="6" w:space="0" w:color="auto"/>
          </w:tblBorders>
        </w:tblPrEx>
        <w:trPr>
          <w:trHeight w:val="340"/>
        </w:trPr>
        <w:tc>
          <w:tcPr>
            <w:tcW w:w="9766" w:type="dxa"/>
            <w:gridSpan w:val="9"/>
            <w:tcBorders>
              <w:top w:val="single" w:sz="12" w:space="0" w:color="auto"/>
              <w:left w:val="nil"/>
              <w:bottom w:val="single" w:sz="12" w:space="0" w:color="auto"/>
              <w:right w:val="nil"/>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r w:rsidR="001A405F" w:rsidRPr="00CB7F93" w:rsidTr="00036338">
        <w:trPr>
          <w:trHeight w:val="324"/>
        </w:trPr>
        <w:tc>
          <w:tcPr>
            <w:tcW w:w="9766" w:type="dxa"/>
            <w:gridSpan w:val="9"/>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1A405F" w:rsidRPr="00CB7F93" w:rsidTr="00036338">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1A405F" w:rsidRPr="00CB7F93" w:rsidRDefault="006C57C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24" w:type="dxa"/>
            <w:gridSpan w:val="2"/>
            <w:tcBorders>
              <w:top w:val="single" w:sz="12" w:space="0" w:color="auto"/>
              <w:left w:val="single" w:sz="8" w:space="0" w:color="auto"/>
              <w:bottom w:val="single" w:sz="8"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24" w:type="dxa"/>
            <w:gridSpan w:val="2"/>
            <w:tcBorders>
              <w:top w:val="single" w:sz="8" w:space="0" w:color="auto"/>
              <w:left w:val="single" w:sz="8" w:space="0" w:color="auto"/>
              <w:bottom w:val="single" w:sz="4" w:space="0" w:color="auto"/>
              <w:right w:val="single" w:sz="12" w:space="0" w:color="auto"/>
            </w:tcBorders>
            <w:shd w:val="clear" w:color="auto" w:fill="auto"/>
          </w:tcPr>
          <w:p w:rsidR="001A405F" w:rsidRPr="00CB7F93" w:rsidRDefault="00F73D09"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4" w:space="0" w:color="auto"/>
              <w:right w:val="single" w:sz="12" w:space="0" w:color="auto"/>
            </w:tcBorders>
            <w:shd w:val="clear" w:color="auto" w:fill="auto"/>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2"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24" w:type="dxa"/>
            <w:gridSpan w:val="2"/>
            <w:tcBorders>
              <w:top w:val="single" w:sz="2" w:space="0" w:color="auto"/>
              <w:left w:val="single" w:sz="8" w:space="0" w:color="auto"/>
              <w:bottom w:val="single" w:sz="12" w:space="0" w:color="auto"/>
              <w:right w:val="single" w:sz="12" w:space="0" w:color="auto"/>
            </w:tcBorders>
          </w:tcPr>
          <w:p w:rsidR="001A405F" w:rsidRPr="00CB7F93" w:rsidRDefault="00F73D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1A405F" w:rsidRPr="00CB7F93" w:rsidTr="0003633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50"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p>
        </w:tc>
      </w:tr>
      <w:tr w:rsidR="001A405F" w:rsidRPr="00CB7F93" w:rsidTr="00036338">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immun hücreler üzerine etkisi, adaptif immunitede mezenkimal kök hücrelerin immunomodulatuvar etkisi, innate immunitede mezenkimal kök hücre supresyonu, tanı yöntemleri</w:t>
            </w:r>
          </w:p>
        </w:tc>
      </w:tr>
      <w:tr w:rsidR="001A405F" w:rsidRPr="00CB7F93" w:rsidTr="00036338">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immun hücreler üzerine etkisi, adaptif ve innate immunitede mezenkimal kök hücrelerin immunomodulatuvar etkisi, tanı yöntemlerini öğrenmek.</w:t>
            </w:r>
          </w:p>
        </w:tc>
      </w:tr>
      <w:tr w:rsidR="001A405F" w:rsidRPr="00CB7F93" w:rsidTr="00036338">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50"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mezenkimal kök hücrelerin immun hücreler üzerine etkisi, adaptif ve innate immunitede mezenkimal kök hücrelerin immunomodulatuvar etkisi, tanı yöntemleri öğrenilmiş olacaktır.</w:t>
            </w:r>
          </w:p>
        </w:tc>
      </w:tr>
      <w:tr w:rsidR="001A405F" w:rsidRPr="00CB7F93" w:rsidTr="0003633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50" w:type="dxa"/>
            <w:gridSpan w:val="6"/>
            <w:tcBorders>
              <w:top w:val="single" w:sz="12" w:space="0" w:color="auto"/>
              <w:left w:val="single" w:sz="12" w:space="0" w:color="auto"/>
              <w:bottom w:val="single" w:sz="12" w:space="0" w:color="auto"/>
              <w:right w:val="single" w:sz="12" w:space="0" w:color="auto"/>
            </w:tcBorders>
          </w:tcPr>
          <w:p w:rsidR="00D77480"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immun hücreler üzerine etkisini tanımlayabilme</w:t>
            </w:r>
          </w:p>
          <w:p w:rsidR="00D77480"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Adaptif immunitede mezenkimal kök hücrelerin immunomodulatuvar etkisini açıklayabilme</w:t>
            </w:r>
          </w:p>
          <w:p w:rsidR="00D77480"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İnnate immunitede mezenkimal kök hücre supresyonunu inceleyebilme</w:t>
            </w:r>
          </w:p>
          <w:p w:rsidR="00D77480"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uygulamalarında HLA sistemini (MHC sistemi) araştırabilme</w:t>
            </w:r>
          </w:p>
          <w:p w:rsidR="00D77480"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uygulamalarında antijen-antikor etkileşimlerini derleyebilme</w:t>
            </w:r>
          </w:p>
          <w:p w:rsidR="00D77480"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uygulamalarında hücresel immuniteyi yorumlayabilme</w:t>
            </w:r>
          </w:p>
          <w:p w:rsidR="001A405F" w:rsidRPr="00CB7F93" w:rsidRDefault="00D7748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Otojenik ve allojenik yaklaşımlar ve kök hücre </w:t>
            </w:r>
            <w:proofErr w:type="gramStart"/>
            <w:r w:rsidRPr="00CB7F93">
              <w:rPr>
                <w:rFonts w:ascii="Times New Roman" w:eastAsia="Times New Roman" w:hAnsi="Times New Roman" w:cs="Times New Roman"/>
                <w:bCs/>
                <w:sz w:val="20"/>
                <w:szCs w:val="20"/>
                <w:lang w:eastAsia="tr-TR"/>
              </w:rPr>
              <w:t>transplantasyonunu</w:t>
            </w:r>
            <w:proofErr w:type="gramEnd"/>
            <w:r w:rsidRPr="00CB7F93">
              <w:rPr>
                <w:rFonts w:ascii="Times New Roman" w:eastAsia="Times New Roman" w:hAnsi="Times New Roman" w:cs="Times New Roman"/>
                <w:bCs/>
                <w:sz w:val="20"/>
                <w:szCs w:val="20"/>
                <w:lang w:eastAsia="tr-TR"/>
              </w:rPr>
              <w:t xml:space="preserve"> tasarlayabilme</w:t>
            </w:r>
          </w:p>
        </w:tc>
      </w:tr>
      <w:tr w:rsidR="001A405F" w:rsidRPr="00CB7F93" w:rsidTr="0003633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immunology Catherine J. Wu 2013 by the Massachusetts General Hospital. Mesenchymal Stem Cells: Immunology and Therapeutic Benefits Najib El Haddad Stem Cells in Clinic and Research", Ali Gholamrezanezhad, ISBN 978-953-307-797-0, 2011</w:t>
            </w:r>
          </w:p>
        </w:tc>
      </w:tr>
      <w:tr w:rsidR="001A405F" w:rsidRPr="00CB7F93" w:rsidTr="0003633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1A405F" w:rsidRPr="00CB7F93" w:rsidTr="00036338">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lastRenderedPageBreak/>
              <w:t>DERSTE GEREKLİ ARAÇ VE GEREÇLER</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r>
    </w:tbl>
    <w:p w:rsidR="001A405F" w:rsidRPr="00CB7F93" w:rsidRDefault="001A405F" w:rsidP="00CB7F93">
      <w:pPr>
        <w:spacing w:after="0" w:line="240" w:lineRule="auto"/>
        <w:rPr>
          <w:rFonts w:ascii="Times New Roman" w:eastAsia="Times New Roman" w:hAnsi="Times New Roman" w:cs="Times New Roman"/>
          <w:sz w:val="20"/>
          <w:szCs w:val="20"/>
          <w:lang w:eastAsia="tr-TR"/>
        </w:rPr>
        <w:sectPr w:rsidR="001A405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A405F"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1A405F" w:rsidRPr="00CB7F93" w:rsidTr="00BB294A">
        <w:trPr>
          <w:trHeight w:val="434"/>
        </w:trPr>
        <w:tc>
          <w:tcPr>
            <w:tcW w:w="1188" w:type="dxa"/>
            <w:tcBorders>
              <w:top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immun hücreler üzerine etkisi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Adaptif immunitede mezenkimal kök hücrelerin immunomodulatuvar etkisi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İnnate immunitede mezenkimal kök hücre supr</w:t>
            </w:r>
            <w:r w:rsidR="001A405F" w:rsidRPr="00CB7F93">
              <w:rPr>
                <w:rFonts w:ascii="Times New Roman" w:eastAsia="Times New Roman" w:hAnsi="Times New Roman" w:cs="Times New Roman"/>
                <w:sz w:val="20"/>
                <w:szCs w:val="20"/>
                <w:lang w:eastAsia="tr-TR"/>
              </w:rPr>
              <w:t>esyonu</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Monositler </w:t>
            </w:r>
            <w:r w:rsidR="001A405F" w:rsidRPr="00CB7F93">
              <w:rPr>
                <w:rFonts w:ascii="Times New Roman" w:eastAsia="Times New Roman" w:hAnsi="Times New Roman" w:cs="Times New Roman"/>
                <w:sz w:val="20"/>
                <w:szCs w:val="20"/>
                <w:lang w:eastAsia="tr-TR"/>
              </w:rPr>
              <w:t>ve dendritik hücreler, T regulatuar hücreler; B regulatuar hücreler; nonspesifik savunma sistemleri (NK Hücreler)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uygulamalarında hücre-hücre etkileşimleri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Kök hücre uygulamalarında HLA sistemi (MHC sistemi)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Prog</w:t>
            </w:r>
            <w:r w:rsidR="001A405F" w:rsidRPr="00CB7F93">
              <w:rPr>
                <w:rFonts w:ascii="Times New Roman" w:eastAsia="Times New Roman" w:hAnsi="Times New Roman" w:cs="Times New Roman"/>
                <w:sz w:val="20"/>
                <w:szCs w:val="20"/>
                <w:lang w:eastAsia="tr-TR"/>
              </w:rPr>
              <w:t>ramlanmış hücre ölümü</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Metabolik hastalıklar ve kök hücre</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Tümör immunolojisi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Kök hücre uygulamalarında antijen-antikor etkileşimleri (presipitasyon, elektroforez, aglütinasyon teknikleri/kompleman bağlama reaksiyonu, immunfloresans, immunohistokimya)</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uygulamalarında hücresel immunite (hücre </w:t>
            </w:r>
            <w:proofErr w:type="gramStart"/>
            <w:r w:rsidRPr="00CB7F93">
              <w:rPr>
                <w:rFonts w:ascii="Times New Roman" w:eastAsia="Times New Roman" w:hAnsi="Times New Roman" w:cs="Times New Roman"/>
                <w:sz w:val="20"/>
                <w:szCs w:val="20"/>
                <w:lang w:eastAsia="tr-TR"/>
              </w:rPr>
              <w:t>izolasyon</w:t>
            </w:r>
            <w:proofErr w:type="gramEnd"/>
            <w:r w:rsidRPr="00CB7F93">
              <w:rPr>
                <w:rFonts w:ascii="Times New Roman" w:eastAsia="Times New Roman" w:hAnsi="Times New Roman" w:cs="Times New Roman"/>
                <w:sz w:val="20"/>
                <w:szCs w:val="20"/>
                <w:lang w:eastAsia="tr-TR"/>
              </w:rPr>
              <w:t xml:space="preserve"> teknikleri, T hücre fonksiyon testi)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uygulamalarında humoral immunite (B hücre fonksiyon testi)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İmmunomodülasyon</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Otojenik ve allojenik</w:t>
            </w:r>
            <w:r w:rsidR="001A405F" w:rsidRPr="00CB7F93">
              <w:rPr>
                <w:rFonts w:ascii="Times New Roman" w:eastAsia="Times New Roman" w:hAnsi="Times New Roman" w:cs="Times New Roman"/>
                <w:sz w:val="20"/>
                <w:szCs w:val="20"/>
                <w:lang w:eastAsia="tr-TR"/>
              </w:rPr>
              <w:t xml:space="preserve"> yaklaşımlar ve kök hücre </w:t>
            </w:r>
            <w:proofErr w:type="gramStart"/>
            <w:r w:rsidR="001A405F" w:rsidRPr="00CB7F93">
              <w:rPr>
                <w:rFonts w:ascii="Times New Roman" w:eastAsia="Times New Roman" w:hAnsi="Times New Roman" w:cs="Times New Roman"/>
                <w:sz w:val="20"/>
                <w:szCs w:val="20"/>
                <w:lang w:eastAsia="tr-TR"/>
              </w:rPr>
              <w:t>transplantasyonu</w:t>
            </w:r>
            <w:proofErr w:type="gramEnd"/>
          </w:p>
        </w:tc>
      </w:tr>
      <w:tr w:rsidR="001A405F" w:rsidRPr="00CB7F93" w:rsidTr="00BB294A">
        <w:tc>
          <w:tcPr>
            <w:tcW w:w="1188" w:type="dxa"/>
            <w:tcBorders>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1A405F"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1A405F"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1A405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immun hücreler üzerine etkisini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Adaptif immunitede mezenkimal kök hücrelerin immunomodulatuvar etkisini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İnnate immunitede mezenkimal kök hücre supresyonunu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uygulamalarında HLA sistemini (MHC sistemi)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uygulamalarında antijen-antikor etkileşimlerini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uygulamalarında hücresel immuniteyi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D774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Otojenik ve allojenik yaklaşımlar ve kök hücre </w:t>
            </w:r>
            <w:proofErr w:type="gramStart"/>
            <w:r w:rsidRPr="00CB7F93">
              <w:rPr>
                <w:rFonts w:ascii="Times New Roman" w:eastAsia="Times New Roman" w:hAnsi="Times New Roman" w:cs="Times New Roman"/>
                <w:sz w:val="20"/>
                <w:szCs w:val="20"/>
                <w:lang w:eastAsia="tr-TR"/>
              </w:rPr>
              <w:t>transplantasyonunu</w:t>
            </w:r>
            <w:proofErr w:type="gramEnd"/>
            <w:r w:rsidRPr="00CB7F93">
              <w:rPr>
                <w:rFonts w:ascii="Times New Roman" w:eastAsia="Times New Roman" w:hAnsi="Times New Roman" w:cs="Times New Roman"/>
                <w:sz w:val="20"/>
                <w:szCs w:val="20"/>
                <w:lang w:eastAsia="tr-TR"/>
              </w:rPr>
              <w:t xml:space="preserve"> tasarlayabilme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D7748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1A405F" w:rsidRPr="00CB7F93" w:rsidTr="006C57CE">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1A405F" w:rsidRPr="00CB7F93" w:rsidTr="006C57CE">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Emel YANTIR</w:t>
            </w:r>
          </w:p>
        </w:tc>
        <w:tc>
          <w:tcPr>
            <w:tcW w:w="2567"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1A405F" w:rsidRPr="00CB7F93" w:rsidTr="00CB7F93">
        <w:tc>
          <w:tcPr>
            <w:tcW w:w="1631"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1A405F" w:rsidRPr="00694EE9" w:rsidRDefault="001A405F" w:rsidP="00CB7F93">
            <w:pPr>
              <w:spacing w:after="0" w:line="240" w:lineRule="auto"/>
              <w:jc w:val="center"/>
              <w:outlineLvl w:val="0"/>
              <w:rPr>
                <w:rFonts w:ascii="Times New Roman" w:eastAsia="Times New Roman" w:hAnsi="Times New Roman" w:cs="Times New Roman"/>
                <w:sz w:val="20"/>
                <w:szCs w:val="20"/>
                <w:lang w:eastAsia="tr-TR"/>
              </w:rPr>
            </w:pPr>
            <w:bookmarkStart w:id="8" w:name="DERS522801307"/>
            <w:r w:rsidRPr="00694EE9">
              <w:rPr>
                <w:rFonts w:ascii="Times New Roman" w:eastAsia="Times New Roman" w:hAnsi="Times New Roman" w:cs="Times New Roman"/>
                <w:sz w:val="20"/>
                <w:szCs w:val="20"/>
                <w:lang w:eastAsia="tr-TR"/>
              </w:rPr>
              <w:t>522805307</w:t>
            </w:r>
            <w:bookmarkEnd w:id="8"/>
          </w:p>
        </w:tc>
        <w:tc>
          <w:tcPr>
            <w:tcW w:w="2306" w:type="dxa"/>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1A405F" w:rsidRPr="00CB7F93" w:rsidTr="00CB7F93">
        <w:tc>
          <w:tcPr>
            <w:tcW w:w="3938" w:type="dxa"/>
            <w:gridSpan w:val="2"/>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KARDİYOLOJİDE KÖK HÜCRE UYGULAMALARI</w:t>
            </w:r>
          </w:p>
        </w:tc>
      </w:tr>
      <w:tr w:rsidR="001A405F" w:rsidRPr="00CB7F93" w:rsidTr="00CB7F93">
        <w:trPr>
          <w:trHeight w:val="488"/>
        </w:trPr>
        <w:tc>
          <w:tcPr>
            <w:tcW w:w="3938" w:type="dxa"/>
            <w:gridSpan w:val="2"/>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1A405F" w:rsidRPr="00CB7F93" w:rsidTr="00CB7F93">
        <w:trPr>
          <w:trHeight w:val="45"/>
        </w:trPr>
        <w:tc>
          <w:tcPr>
            <w:tcW w:w="3938" w:type="dxa"/>
            <w:gridSpan w:val="2"/>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 Dr. Selda MURAT</w:t>
            </w:r>
          </w:p>
        </w:tc>
        <w:tc>
          <w:tcPr>
            <w:tcW w:w="2306" w:type="dxa"/>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1A405F" w:rsidRPr="00CB7F93" w:rsidTr="00CB7F93">
        <w:tc>
          <w:tcPr>
            <w:tcW w:w="3938" w:type="dxa"/>
            <w:gridSpan w:val="2"/>
            <w:vMerge/>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r>
    </w:tbl>
    <w:p w:rsidR="001A405F" w:rsidRPr="00CB7F93" w:rsidRDefault="001A405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1A405F" w:rsidRPr="00CB7F93" w:rsidTr="00CB7F93">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1A405F" w:rsidRPr="00CB7F93" w:rsidTr="00CB7F93">
        <w:tc>
          <w:tcPr>
            <w:tcW w:w="240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1A405F"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1A405F"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1A405F"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(1.yy)</w:t>
            </w:r>
          </w:p>
        </w:tc>
        <w:tc>
          <w:tcPr>
            <w:tcW w:w="0" w:type="auto"/>
            <w:tcBorders>
              <w:top w:val="single" w:sz="4" w:space="0" w:color="auto"/>
              <w:left w:val="single" w:sz="4"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1A405F"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r w:rsidR="001A405F"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1A405F"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1A405F" w:rsidRPr="00CB7F93" w:rsidRDefault="006C57C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1A405F" w:rsidRPr="00CB7F93" w:rsidRDefault="00F73D09" w:rsidP="00CB7F93">
            <w:pPr>
              <w:spacing w:after="0" w:line="240" w:lineRule="auto"/>
              <w:jc w:val="center"/>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40</w:t>
            </w: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1A405F" w:rsidRPr="00CB7F93" w:rsidRDefault="00F73D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60</w:t>
            </w:r>
          </w:p>
        </w:tc>
      </w:tr>
      <w:tr w:rsidR="001A405F"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both"/>
              <w:rPr>
                <w:rFonts w:ascii="Times New Roman" w:eastAsia="Times New Roman" w:hAnsi="Times New Roman" w:cs="Times New Roman"/>
                <w:sz w:val="20"/>
                <w:szCs w:val="20"/>
                <w:lang w:eastAsia="tr-TR"/>
              </w:rPr>
            </w:pPr>
          </w:p>
        </w:tc>
      </w:tr>
      <w:tr w:rsidR="001A405F"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Kardiyovasküler hastalıkların tedavisinde farklı kaynaklardan elde edilen kök hücreler ve yeni </w:t>
            </w:r>
            <w:proofErr w:type="gramStart"/>
            <w:r w:rsidRPr="00CB7F93">
              <w:rPr>
                <w:rFonts w:ascii="Times New Roman" w:eastAsia="Times New Roman" w:hAnsi="Times New Roman" w:cs="Times New Roman"/>
                <w:sz w:val="20"/>
                <w:szCs w:val="20"/>
                <w:lang w:eastAsia="tr-TR"/>
              </w:rPr>
              <w:t>terapilerin</w:t>
            </w:r>
            <w:proofErr w:type="gramEnd"/>
            <w:r w:rsidRPr="00CB7F93">
              <w:rPr>
                <w:rFonts w:ascii="Times New Roman" w:eastAsia="Times New Roman" w:hAnsi="Times New Roman" w:cs="Times New Roman"/>
                <w:sz w:val="20"/>
                <w:szCs w:val="20"/>
                <w:lang w:eastAsia="tr-TR"/>
              </w:rPr>
              <w:t xml:space="preserve"> kullanımında temel prensipler</w:t>
            </w:r>
          </w:p>
        </w:tc>
      </w:tr>
      <w:tr w:rsidR="001A405F"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Kardiyovasküler hastalıkların tedavisinde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alanındaki yeni araştırmalar hakkında bilgi edinmek.</w:t>
            </w:r>
          </w:p>
        </w:tc>
      </w:tr>
      <w:tr w:rsidR="001A405F"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kardiyovasküler hastalıkların tedavisinde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alanındaki yeni araştırmalar hakkında bilgi öğrenilmiş olacaktır.</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BC20F4" w:rsidRPr="00CB7F93" w:rsidRDefault="00BC20F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Yeni </w:t>
            </w:r>
            <w:proofErr w:type="gramStart"/>
            <w:r w:rsidRPr="00CB7F93">
              <w:rPr>
                <w:rFonts w:ascii="Times New Roman" w:eastAsia="Times New Roman" w:hAnsi="Times New Roman" w:cs="Times New Roman"/>
                <w:bCs/>
                <w:sz w:val="20"/>
                <w:szCs w:val="20"/>
                <w:lang w:eastAsia="tr-TR"/>
              </w:rPr>
              <w:t>terapilerin</w:t>
            </w:r>
            <w:proofErr w:type="gramEnd"/>
            <w:r w:rsidRPr="00CB7F93">
              <w:rPr>
                <w:rFonts w:ascii="Times New Roman" w:eastAsia="Times New Roman" w:hAnsi="Times New Roman" w:cs="Times New Roman"/>
                <w:bCs/>
                <w:sz w:val="20"/>
                <w:szCs w:val="20"/>
                <w:lang w:eastAsia="tr-TR"/>
              </w:rPr>
              <w:t xml:space="preserve"> kullanımında temel prensipleri (hasta güvenliği ve risk dengesi) tanımlayabilme</w:t>
            </w:r>
          </w:p>
          <w:p w:rsidR="00BC20F4" w:rsidRPr="00CB7F93" w:rsidRDefault="00BC20F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Hastalara kök hücre uygulamasında önemli faktörleri açıklayabilme</w:t>
            </w:r>
          </w:p>
          <w:p w:rsidR="00BC20F4" w:rsidRPr="00CB7F93" w:rsidRDefault="00BC20F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Kardiyovasküler hastalıkların tedavisinde farklı kaynaklardan elde edilen kök hücreleri aktarabilme</w:t>
            </w:r>
          </w:p>
          <w:p w:rsidR="00BC20F4" w:rsidRPr="00CB7F93" w:rsidRDefault="00BC20F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Kardiyak fonksiyonların iyileştirilmesinde kök hücreler tarafından salgılanan parakrin faktörlerin rolü analiz edebilme</w:t>
            </w:r>
          </w:p>
          <w:p w:rsidR="001A405F" w:rsidRPr="00CB7F93" w:rsidRDefault="00BC20F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Akut miyokardiyal iskemili hastalarda kök hücre </w:t>
            </w:r>
            <w:proofErr w:type="gramStart"/>
            <w:r w:rsidRPr="00CB7F93">
              <w:rPr>
                <w:rFonts w:ascii="Times New Roman" w:eastAsia="Times New Roman" w:hAnsi="Times New Roman" w:cs="Times New Roman"/>
                <w:bCs/>
                <w:sz w:val="20"/>
                <w:szCs w:val="20"/>
                <w:lang w:eastAsia="tr-TR"/>
              </w:rPr>
              <w:t>bazlı</w:t>
            </w:r>
            <w:proofErr w:type="gramEnd"/>
            <w:r w:rsidRPr="00CB7F93">
              <w:rPr>
                <w:rFonts w:ascii="Times New Roman" w:eastAsia="Times New Roman" w:hAnsi="Times New Roman" w:cs="Times New Roman"/>
                <w:bCs/>
                <w:sz w:val="20"/>
                <w:szCs w:val="20"/>
                <w:lang w:eastAsia="tr-TR"/>
              </w:rPr>
              <w:t xml:space="preserve"> terapileri planlayabilme</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Stem Cell and Gene Therapy for Cardiovascular Disease Edited </w:t>
            </w:r>
            <w:proofErr w:type="gramStart"/>
            <w:r w:rsidRPr="00CB7F93">
              <w:rPr>
                <w:rFonts w:ascii="Times New Roman" w:eastAsia="Times New Roman" w:hAnsi="Times New Roman" w:cs="Times New Roman"/>
                <w:bCs/>
                <w:sz w:val="20"/>
                <w:szCs w:val="20"/>
                <w:lang w:eastAsia="tr-TR"/>
              </w:rPr>
              <w:t>by:Emerson</w:t>
            </w:r>
            <w:proofErr w:type="gramEnd"/>
            <w:r w:rsidRPr="00CB7F93">
              <w:rPr>
                <w:rFonts w:ascii="Times New Roman" w:eastAsia="Times New Roman" w:hAnsi="Times New Roman" w:cs="Times New Roman"/>
                <w:bCs/>
                <w:sz w:val="20"/>
                <w:szCs w:val="20"/>
                <w:lang w:eastAsia="tr-TR"/>
              </w:rPr>
              <w:t xml:space="preserve"> C. Perin, Leslie W. Miller, Doris A. Taylor and James T. Willerson  ISBN: 978-0-12-801888-0 2015.</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1A405F"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r>
    </w:tbl>
    <w:p w:rsidR="001A405F" w:rsidRPr="00CB7F93" w:rsidRDefault="001A405F" w:rsidP="00CB7F93">
      <w:pPr>
        <w:spacing w:after="0" w:line="240" w:lineRule="auto"/>
        <w:rPr>
          <w:rFonts w:ascii="Times New Roman" w:eastAsia="Times New Roman" w:hAnsi="Times New Roman" w:cs="Times New Roman"/>
          <w:sz w:val="20"/>
          <w:szCs w:val="20"/>
          <w:lang w:eastAsia="tr-TR"/>
        </w:rPr>
        <w:sectPr w:rsidR="001A405F" w:rsidRPr="00CB7F93">
          <w:pgSz w:w="11906" w:h="16838"/>
          <w:pgMar w:top="720" w:right="1134" w:bottom="720" w:left="1134" w:header="709" w:footer="709" w:gutter="0"/>
          <w:cols w:space="708"/>
        </w:sect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873"/>
        <w:gridCol w:w="7992"/>
      </w:tblGrid>
      <w:tr w:rsidR="001A405F" w:rsidRPr="00CB7F93" w:rsidTr="00036338">
        <w:trPr>
          <w:trHeight w:val="434"/>
        </w:trPr>
        <w:tc>
          <w:tcPr>
            <w:tcW w:w="9781"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1A405F" w:rsidRPr="00CB7F93" w:rsidTr="00036338">
        <w:trPr>
          <w:trHeight w:val="434"/>
        </w:trPr>
        <w:tc>
          <w:tcPr>
            <w:tcW w:w="916" w:type="dxa"/>
            <w:tcBorders>
              <w:top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873"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992"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Yeni </w:t>
            </w:r>
            <w:proofErr w:type="gramStart"/>
            <w:r w:rsidRPr="00CB7F93">
              <w:rPr>
                <w:rFonts w:ascii="Times New Roman" w:eastAsia="Times New Roman" w:hAnsi="Times New Roman" w:cs="Times New Roman"/>
                <w:sz w:val="20"/>
                <w:szCs w:val="20"/>
                <w:lang w:eastAsia="tr-TR"/>
              </w:rPr>
              <w:t>terapilerin</w:t>
            </w:r>
            <w:proofErr w:type="gramEnd"/>
            <w:r w:rsidRPr="00CB7F93">
              <w:rPr>
                <w:rFonts w:ascii="Times New Roman" w:eastAsia="Times New Roman" w:hAnsi="Times New Roman" w:cs="Times New Roman"/>
                <w:sz w:val="20"/>
                <w:szCs w:val="20"/>
                <w:lang w:eastAsia="tr-TR"/>
              </w:rPr>
              <w:t xml:space="preserve"> kullanımında temel prensipler (hasta güvenliği ve risk dengesi)</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Hastalara kök hücr</w:t>
            </w:r>
            <w:r w:rsidR="001A405F" w:rsidRPr="00CB7F93">
              <w:rPr>
                <w:rFonts w:ascii="Times New Roman" w:eastAsia="Times New Roman" w:hAnsi="Times New Roman" w:cs="Times New Roman"/>
                <w:sz w:val="20"/>
                <w:szCs w:val="20"/>
                <w:lang w:eastAsia="tr-TR"/>
              </w:rPr>
              <w:t xml:space="preserve">e uygulamasında önemli faktörler (hasarın tipi ve doğası, </w:t>
            </w:r>
            <w:proofErr w:type="gramStart"/>
            <w:r w:rsidR="001A405F" w:rsidRPr="00CB7F93">
              <w:rPr>
                <w:rFonts w:ascii="Times New Roman" w:eastAsia="Times New Roman" w:hAnsi="Times New Roman" w:cs="Times New Roman"/>
                <w:sz w:val="20"/>
                <w:szCs w:val="20"/>
                <w:lang w:eastAsia="tr-TR"/>
              </w:rPr>
              <w:t>terapinin</w:t>
            </w:r>
            <w:proofErr w:type="gramEnd"/>
            <w:r w:rsidR="001A405F" w:rsidRPr="00CB7F93">
              <w:rPr>
                <w:rFonts w:ascii="Times New Roman" w:eastAsia="Times New Roman" w:hAnsi="Times New Roman" w:cs="Times New Roman"/>
                <w:sz w:val="20"/>
                <w:szCs w:val="20"/>
                <w:lang w:eastAsia="tr-TR"/>
              </w:rPr>
              <w:t xml:space="preserve"> zamanlaması)</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Hastalara kök hücre uygulamasında önemli faktörler (host miyokardiyuma greftlenecek hücrelerin yeteneği)</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Kardiyovasküler hastalıkların tedavisinde farklı kaynaklardan </w:t>
            </w:r>
            <w:r w:rsidR="001A405F" w:rsidRPr="00CB7F93">
              <w:rPr>
                <w:rFonts w:ascii="Times New Roman" w:eastAsia="Times New Roman" w:hAnsi="Times New Roman" w:cs="Times New Roman"/>
                <w:sz w:val="20"/>
                <w:szCs w:val="20"/>
                <w:lang w:eastAsia="tr-TR"/>
              </w:rPr>
              <w:t>elde edilen kök hücreler (insan embriyonik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hücreler (kardiyak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w:t>
            </w:r>
            <w:r w:rsidR="001A405F" w:rsidRPr="00CB7F93">
              <w:rPr>
                <w:rFonts w:ascii="Times New Roman" w:eastAsia="Times New Roman" w:hAnsi="Times New Roman" w:cs="Times New Roman"/>
                <w:sz w:val="20"/>
                <w:szCs w:val="20"/>
                <w:lang w:eastAsia="tr-TR"/>
              </w:rPr>
              <w:t>creler (miyoblastlar)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hücreler (insan erişkin kemik iliği-kökenli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Kardiyovasküler hastalıkların tedavisinde farklı kaynaklardan elde </w:t>
            </w:r>
            <w:r w:rsidR="001A405F" w:rsidRPr="00CB7F93">
              <w:rPr>
                <w:rFonts w:ascii="Times New Roman" w:eastAsia="Times New Roman" w:hAnsi="Times New Roman" w:cs="Times New Roman"/>
                <w:sz w:val="20"/>
                <w:szCs w:val="20"/>
                <w:lang w:eastAsia="tr-TR"/>
              </w:rPr>
              <w:t>edilen kök hücreler (mezenkimal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hücreler (endoteliyal progenitor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w:t>
            </w:r>
            <w:r w:rsidR="001A405F" w:rsidRPr="00CB7F93">
              <w:rPr>
                <w:rFonts w:ascii="Times New Roman" w:eastAsia="Times New Roman" w:hAnsi="Times New Roman" w:cs="Times New Roman"/>
                <w:sz w:val="20"/>
                <w:szCs w:val="20"/>
                <w:lang w:eastAsia="tr-TR"/>
              </w:rPr>
              <w:t>ücreler (endojen kardiyak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hücreler (göbek kordon kanı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hücreler</w:t>
            </w:r>
            <w:r w:rsidR="001A405F" w:rsidRPr="00CB7F93">
              <w:rPr>
                <w:rFonts w:ascii="Times New Roman" w:eastAsia="Times New Roman" w:hAnsi="Times New Roman" w:cs="Times New Roman"/>
                <w:sz w:val="20"/>
                <w:szCs w:val="20"/>
                <w:lang w:eastAsia="tr-TR"/>
              </w:rPr>
              <w:t xml:space="preserve"> (indüklenmiş pluripotent kök hücreler)</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Kardiyak fonksiyonların iyileştirilmesinde kök hücreler tarafından salgılanan parakrin faktörlerin rolü</w:t>
            </w:r>
          </w:p>
        </w:tc>
      </w:tr>
      <w:tr w:rsidR="001A405F" w:rsidRPr="00CB7F93" w:rsidTr="00036338">
        <w:tc>
          <w:tcPr>
            <w:tcW w:w="916"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873"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4" w:space="0" w:color="auto"/>
              <w:right w:val="single" w:sz="12" w:space="0" w:color="auto"/>
            </w:tcBorders>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Akut miyokardiyal iskemili hastalarda kök hücre </w:t>
            </w:r>
            <w:proofErr w:type="gramStart"/>
            <w:r w:rsidRPr="00CB7F93">
              <w:rPr>
                <w:rFonts w:ascii="Times New Roman" w:eastAsia="Times New Roman" w:hAnsi="Times New Roman" w:cs="Times New Roman"/>
                <w:sz w:val="20"/>
                <w:szCs w:val="20"/>
                <w:lang w:eastAsia="tr-TR"/>
              </w:rPr>
              <w:t>bazlı</w:t>
            </w:r>
            <w:proofErr w:type="gramEnd"/>
            <w:r w:rsidRPr="00CB7F93">
              <w:rPr>
                <w:rFonts w:ascii="Times New Roman" w:eastAsia="Times New Roman" w:hAnsi="Times New Roman" w:cs="Times New Roman"/>
                <w:sz w:val="20"/>
                <w:szCs w:val="20"/>
                <w:lang w:eastAsia="tr-TR"/>
              </w:rPr>
              <w:t xml:space="preserve"> terapiler</w:t>
            </w:r>
          </w:p>
        </w:tc>
      </w:tr>
      <w:tr w:rsidR="001A405F" w:rsidRPr="00CB7F93" w:rsidTr="00036338">
        <w:tc>
          <w:tcPr>
            <w:tcW w:w="916" w:type="dxa"/>
            <w:tcBorders>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873"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992"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9"/>
        <w:gridCol w:w="6793"/>
        <w:gridCol w:w="508"/>
        <w:gridCol w:w="627"/>
        <w:gridCol w:w="1144"/>
      </w:tblGrid>
      <w:tr w:rsidR="001A405F" w:rsidRPr="00CB7F93" w:rsidTr="00036338">
        <w:tc>
          <w:tcPr>
            <w:tcW w:w="7502" w:type="dxa"/>
            <w:gridSpan w:val="2"/>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279" w:type="dxa"/>
            <w:gridSpan w:val="3"/>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1A405F" w:rsidRPr="00CB7F93" w:rsidTr="00036338">
        <w:tc>
          <w:tcPr>
            <w:tcW w:w="709" w:type="dxa"/>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6793" w:type="dxa"/>
            <w:tcBorders>
              <w:top w:val="single" w:sz="12" w:space="0" w:color="auto"/>
              <w:left w:val="single" w:sz="6" w:space="0" w:color="auto"/>
              <w:bottom w:val="single" w:sz="6" w:space="0" w:color="auto"/>
              <w:right w:val="single" w:sz="6" w:space="0" w:color="auto"/>
            </w:tcBorders>
          </w:tcPr>
          <w:p w:rsidR="001A405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08"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1144" w:type="dxa"/>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Yeni </w:t>
            </w:r>
            <w:proofErr w:type="gramStart"/>
            <w:r w:rsidRPr="00CB7F93">
              <w:rPr>
                <w:rFonts w:ascii="Times New Roman" w:eastAsia="Times New Roman" w:hAnsi="Times New Roman" w:cs="Times New Roman"/>
                <w:sz w:val="20"/>
                <w:szCs w:val="20"/>
                <w:lang w:eastAsia="tr-TR"/>
              </w:rPr>
              <w:t>terapilerin</w:t>
            </w:r>
            <w:proofErr w:type="gramEnd"/>
            <w:r w:rsidRPr="00CB7F93">
              <w:rPr>
                <w:rFonts w:ascii="Times New Roman" w:eastAsia="Times New Roman" w:hAnsi="Times New Roman" w:cs="Times New Roman"/>
                <w:sz w:val="20"/>
                <w:szCs w:val="20"/>
                <w:lang w:eastAsia="tr-TR"/>
              </w:rPr>
              <w:t xml:space="preserve"> kullanımında temel prensipler</w:t>
            </w:r>
            <w:r w:rsidR="00BC20F4" w:rsidRPr="00CB7F93">
              <w:rPr>
                <w:rFonts w:ascii="Times New Roman" w:eastAsia="Times New Roman" w:hAnsi="Times New Roman" w:cs="Times New Roman"/>
                <w:sz w:val="20"/>
                <w:szCs w:val="20"/>
                <w:lang w:eastAsia="tr-TR"/>
              </w:rPr>
              <w:t>i</w:t>
            </w:r>
            <w:r w:rsidRPr="00CB7F93">
              <w:rPr>
                <w:rFonts w:ascii="Times New Roman" w:eastAsia="Times New Roman" w:hAnsi="Times New Roman" w:cs="Times New Roman"/>
                <w:sz w:val="20"/>
                <w:szCs w:val="20"/>
                <w:lang w:eastAsia="tr-TR"/>
              </w:rPr>
              <w:t xml:space="preserve"> (hasta güvenliği ve risk dengesi)</w:t>
            </w:r>
            <w:r w:rsidR="00BC20F4" w:rsidRPr="00CB7F93">
              <w:rPr>
                <w:rFonts w:ascii="Times New Roman" w:eastAsia="Times New Roman" w:hAnsi="Times New Roman" w:cs="Times New Roman"/>
                <w:sz w:val="20"/>
                <w:szCs w:val="20"/>
                <w:lang w:eastAsia="tr-TR"/>
              </w:rPr>
              <w:t xml:space="preserve"> tanımlayabilme</w:t>
            </w: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C4480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Hastalara kök hücre uygulamasında önemli faktörler</w:t>
            </w:r>
            <w:r w:rsidR="00BC20F4" w:rsidRPr="00CB7F93">
              <w:rPr>
                <w:rFonts w:ascii="Times New Roman" w:eastAsia="Times New Roman" w:hAnsi="Times New Roman" w:cs="Times New Roman"/>
                <w:sz w:val="20"/>
                <w:szCs w:val="20"/>
                <w:lang w:eastAsia="tr-TR"/>
              </w:rPr>
              <w:t>i açıklayabilme</w:t>
            </w: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C4480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hastalıkların tedavisinde farklı kaynaklardan elde edilen kök hücreler</w:t>
            </w:r>
            <w:r w:rsidR="00BC20F4" w:rsidRPr="00CB7F93">
              <w:rPr>
                <w:rFonts w:ascii="Times New Roman" w:eastAsia="Times New Roman" w:hAnsi="Times New Roman" w:cs="Times New Roman"/>
                <w:sz w:val="20"/>
                <w:szCs w:val="20"/>
                <w:lang w:eastAsia="tr-TR"/>
              </w:rPr>
              <w:t>i aktarabilme</w:t>
            </w: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C4480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Kardiyak fonksiyonların iyileştirilmesinde kök hücreler tarafından salgılanan parakrin faktörlerin rolü</w:t>
            </w:r>
            <w:r w:rsidR="00BC20F4" w:rsidRPr="00CB7F93">
              <w:rPr>
                <w:rFonts w:ascii="Times New Roman" w:eastAsia="Times New Roman" w:hAnsi="Times New Roman" w:cs="Times New Roman"/>
                <w:sz w:val="20"/>
                <w:szCs w:val="20"/>
                <w:lang w:eastAsia="tr-TR"/>
              </w:rPr>
              <w:t xml:space="preserve"> analiz edebilme</w:t>
            </w: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C4480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112D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Akut miyokardiyal iskemili hastalarda kök hücre </w:t>
            </w:r>
            <w:proofErr w:type="gramStart"/>
            <w:r w:rsidRPr="00CB7F93">
              <w:rPr>
                <w:rFonts w:ascii="Times New Roman" w:eastAsia="Times New Roman" w:hAnsi="Times New Roman" w:cs="Times New Roman"/>
                <w:sz w:val="20"/>
                <w:szCs w:val="20"/>
                <w:lang w:eastAsia="tr-TR"/>
              </w:rPr>
              <w:t>bazlı</w:t>
            </w:r>
            <w:proofErr w:type="gramEnd"/>
            <w:r w:rsidRPr="00CB7F93">
              <w:rPr>
                <w:rFonts w:ascii="Times New Roman" w:eastAsia="Times New Roman" w:hAnsi="Times New Roman" w:cs="Times New Roman"/>
                <w:sz w:val="20"/>
                <w:szCs w:val="20"/>
                <w:lang w:eastAsia="tr-TR"/>
              </w:rPr>
              <w:t xml:space="preserve"> terapiler</w:t>
            </w:r>
            <w:r w:rsidR="00BC20F4" w:rsidRPr="00CB7F93">
              <w:rPr>
                <w:rFonts w:ascii="Times New Roman" w:eastAsia="Times New Roman" w:hAnsi="Times New Roman" w:cs="Times New Roman"/>
                <w:sz w:val="20"/>
                <w:szCs w:val="20"/>
                <w:lang w:eastAsia="tr-TR"/>
              </w:rPr>
              <w:t>i planlayabilme</w:t>
            </w: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C4480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036338">
        <w:trPr>
          <w:trHeight w:val="327"/>
        </w:trPr>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709"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6793"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08"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1144"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509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36"/>
        <w:gridCol w:w="4945"/>
      </w:tblGrid>
      <w:tr w:rsidR="00E84C0E" w:rsidRPr="00CB7F93" w:rsidTr="00036338">
        <w:trPr>
          <w:trHeight w:val="155"/>
        </w:trPr>
        <w:tc>
          <w:tcPr>
            <w:tcW w:w="2472" w:type="pct"/>
            <w:tcBorders>
              <w:top w:val="single" w:sz="12" w:space="0" w:color="auto"/>
              <w:left w:val="single" w:sz="12" w:space="0" w:color="auto"/>
              <w:bottom w:val="single" w:sz="2" w:space="0" w:color="auto"/>
              <w:right w:val="single" w:sz="12" w:space="0" w:color="auto"/>
            </w:tcBorders>
            <w:vAlign w:val="center"/>
          </w:tcPr>
          <w:p w:rsidR="00E84C0E" w:rsidRPr="00CB7F93" w:rsidRDefault="00E84C0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28" w:type="pct"/>
            <w:tcBorders>
              <w:top w:val="single" w:sz="12" w:space="0" w:color="auto"/>
              <w:left w:val="single" w:sz="12" w:space="0" w:color="auto"/>
              <w:bottom w:val="single" w:sz="2" w:space="0" w:color="auto"/>
              <w:right w:val="single" w:sz="12" w:space="0" w:color="auto"/>
            </w:tcBorders>
            <w:vAlign w:val="center"/>
          </w:tcPr>
          <w:p w:rsidR="00E84C0E" w:rsidRPr="00CB7F93" w:rsidRDefault="00E84C0E"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E84C0E" w:rsidRPr="00CB7F93" w:rsidTr="00036338">
        <w:trPr>
          <w:trHeight w:val="154"/>
        </w:trPr>
        <w:tc>
          <w:tcPr>
            <w:tcW w:w="2472" w:type="pct"/>
            <w:tcBorders>
              <w:top w:val="single" w:sz="2" w:space="0" w:color="auto"/>
              <w:left w:val="single" w:sz="12" w:space="0" w:color="auto"/>
              <w:bottom w:val="single" w:sz="12" w:space="0" w:color="auto"/>
              <w:right w:val="single" w:sz="12" w:space="0" w:color="auto"/>
            </w:tcBorders>
            <w:vAlign w:val="center"/>
          </w:tcPr>
          <w:p w:rsidR="00E84C0E" w:rsidRPr="00CB7F93" w:rsidRDefault="00E84C0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 Dr. Selda MURAT</w:t>
            </w:r>
          </w:p>
        </w:tc>
        <w:tc>
          <w:tcPr>
            <w:tcW w:w="2528" w:type="pct"/>
            <w:tcBorders>
              <w:top w:val="single" w:sz="2" w:space="0" w:color="auto"/>
              <w:left w:val="single" w:sz="12" w:space="0" w:color="auto"/>
              <w:bottom w:val="single" w:sz="12" w:space="0" w:color="auto"/>
              <w:right w:val="single" w:sz="12" w:space="0" w:color="auto"/>
            </w:tcBorders>
            <w:vAlign w:val="center"/>
          </w:tcPr>
          <w:p w:rsidR="00E84C0E" w:rsidRPr="00CB7F93" w:rsidRDefault="00E84C0E" w:rsidP="00CB7F93">
            <w:pPr>
              <w:spacing w:after="0" w:line="240" w:lineRule="auto"/>
              <w:jc w:val="center"/>
              <w:rPr>
                <w:rFonts w:ascii="Times New Roman" w:eastAsia="Times New Roman" w:hAnsi="Times New Roman" w:cs="Times New Roman"/>
                <w:b/>
                <w:sz w:val="20"/>
                <w:szCs w:val="20"/>
                <w:lang w:eastAsia="tr-TR"/>
              </w:rPr>
            </w:pPr>
          </w:p>
        </w:tc>
      </w:tr>
    </w:tbl>
    <w:p w:rsidR="00E84C0E" w:rsidRPr="00CB7F93" w:rsidRDefault="00E84C0E" w:rsidP="00CB7F93">
      <w:pPr>
        <w:tabs>
          <w:tab w:val="left" w:pos="7800"/>
        </w:tabs>
        <w:spacing w:after="0" w:line="240" w:lineRule="auto"/>
        <w:rPr>
          <w:rFonts w:ascii="Times New Roman" w:eastAsia="Times New Roman" w:hAnsi="Times New Roman" w:cs="Times New Roman"/>
          <w:sz w:val="20"/>
          <w:szCs w:val="20"/>
          <w:lang w:eastAsia="tr-TR"/>
        </w:rPr>
      </w:pPr>
    </w:p>
    <w:p w:rsidR="002C2349" w:rsidRPr="00CB7F93" w:rsidRDefault="002C2349" w:rsidP="00CB7F93">
      <w:pPr>
        <w:spacing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br w:type="page"/>
      </w:r>
    </w:p>
    <w:tbl>
      <w:tblPr>
        <w:tblW w:w="5000" w:type="pct"/>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01"/>
        <w:gridCol w:w="2048"/>
        <w:gridCol w:w="2264"/>
        <w:gridCol w:w="1045"/>
        <w:gridCol w:w="1053"/>
        <w:gridCol w:w="1497"/>
      </w:tblGrid>
      <w:tr w:rsidR="001A405F" w:rsidRPr="00CB7F93" w:rsidTr="00694EE9">
        <w:tc>
          <w:tcPr>
            <w:tcW w:w="885" w:type="pct"/>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1066" w:type="pct"/>
            <w:shd w:val="clear" w:color="auto" w:fill="auto"/>
          </w:tcPr>
          <w:p w:rsidR="001A405F" w:rsidRPr="00694EE9"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694EE9">
              <w:rPr>
                <w:rFonts w:ascii="Times New Roman" w:eastAsia="Times New Roman" w:hAnsi="Times New Roman" w:cs="Times New Roman"/>
                <w:sz w:val="20"/>
                <w:szCs w:val="20"/>
                <w:lang w:eastAsia="tr-TR"/>
              </w:rPr>
              <w:t>522805307</w:t>
            </w:r>
          </w:p>
        </w:tc>
        <w:tc>
          <w:tcPr>
            <w:tcW w:w="1178" w:type="pct"/>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1871" w:type="pct"/>
            <w:gridSpan w:val="3"/>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1A405F" w:rsidRPr="00CB7F93" w:rsidTr="00036338">
        <w:tc>
          <w:tcPr>
            <w:tcW w:w="1951" w:type="pct"/>
            <w:gridSpan w:val="2"/>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3049" w:type="pct"/>
            <w:gridSpan w:val="4"/>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ORTOPEDİDE KÖK HÜCRE UYGULAMALARI</w:t>
            </w:r>
          </w:p>
        </w:tc>
      </w:tr>
      <w:tr w:rsidR="001A405F" w:rsidRPr="00CB7F93" w:rsidTr="00036338">
        <w:trPr>
          <w:trHeight w:val="488"/>
        </w:trPr>
        <w:tc>
          <w:tcPr>
            <w:tcW w:w="1951" w:type="pct"/>
            <w:gridSpan w:val="2"/>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1178" w:type="pc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1871" w:type="pct"/>
            <w:gridSpan w:val="3"/>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1A405F" w:rsidRPr="00CB7F93" w:rsidTr="00694EE9">
        <w:trPr>
          <w:trHeight w:val="45"/>
        </w:trPr>
        <w:tc>
          <w:tcPr>
            <w:tcW w:w="1951" w:type="pct"/>
            <w:gridSpan w:val="2"/>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Ulukan İNAN</w:t>
            </w:r>
          </w:p>
        </w:tc>
        <w:tc>
          <w:tcPr>
            <w:tcW w:w="1178" w:type="pct"/>
            <w:vMerge w:val="restar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544" w:type="pc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548" w:type="pc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779" w:type="pct"/>
            <w:shd w:val="clear" w:color="auto" w:fill="auto"/>
            <w:vAlign w:val="center"/>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1A405F" w:rsidRPr="00CB7F93" w:rsidTr="00694EE9">
        <w:tc>
          <w:tcPr>
            <w:tcW w:w="1951" w:type="pct"/>
            <w:gridSpan w:val="2"/>
            <w:vMerge/>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1178" w:type="pct"/>
            <w:vMerge/>
            <w:shd w:val="clear" w:color="auto" w:fill="auto"/>
          </w:tcPr>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tc>
        <w:tc>
          <w:tcPr>
            <w:tcW w:w="544" w:type="pct"/>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548" w:type="pct"/>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779" w:type="pct"/>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r>
    </w:tbl>
    <w:p w:rsidR="001A405F" w:rsidRPr="00CB7F93" w:rsidRDefault="001A405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639"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275"/>
        <w:gridCol w:w="2396"/>
        <w:gridCol w:w="2148"/>
        <w:gridCol w:w="2820"/>
      </w:tblGrid>
      <w:tr w:rsidR="001A405F" w:rsidRPr="00CB7F93" w:rsidTr="00036338">
        <w:tc>
          <w:tcPr>
            <w:tcW w:w="2275"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820"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1A405F" w:rsidRPr="00CB7F93" w:rsidTr="00036338">
        <w:tc>
          <w:tcPr>
            <w:tcW w:w="2275"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820" w:type="dxa"/>
            <w:shd w:val="clear" w:color="auto" w:fill="auto"/>
          </w:tcPr>
          <w:p w:rsidR="001A405F" w:rsidRPr="00CB7F93" w:rsidRDefault="001A405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sz w:val="20"/>
          <w:szCs w:val="20"/>
          <w:lang w:eastAsia="tr-TR"/>
        </w:rPr>
      </w:pPr>
    </w:p>
    <w:tbl>
      <w:tblPr>
        <w:tblW w:w="9639"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516"/>
      </w:tblGrid>
      <w:tr w:rsidR="001A405F" w:rsidRPr="00CB7F93" w:rsidTr="00036338">
        <w:trPr>
          <w:trHeight w:val="383"/>
        </w:trPr>
        <w:tc>
          <w:tcPr>
            <w:tcW w:w="956" w:type="dxa"/>
            <w:vMerge w:val="restart"/>
            <w:tcBorders>
              <w:top w:val="single" w:sz="12"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67" w:type="dxa"/>
            <w:gridSpan w:val="5"/>
            <w:tcBorders>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1A405F" w:rsidRPr="00CB7F93" w:rsidTr="00036338">
        <w:trPr>
          <w:trHeight w:val="382"/>
        </w:trPr>
        <w:tc>
          <w:tcPr>
            <w:tcW w:w="956" w:type="dxa"/>
            <w:vMerge/>
            <w:tcBorders>
              <w:top w:val="single" w:sz="4" w:space="0" w:color="auto"/>
              <w:left w:val="single" w:sz="12" w:space="0" w:color="auto"/>
              <w:bottom w:val="single" w:sz="4" w:space="0" w:color="auto"/>
              <w:right w:val="single" w:sz="4" w:space="0" w:color="auto"/>
            </w:tcBorders>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1A405F" w:rsidRPr="00CB7F93" w:rsidRDefault="001A405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43" w:type="dxa"/>
            <w:tcBorders>
              <w:top w:val="single" w:sz="4" w:space="0" w:color="auto"/>
              <w:left w:val="single" w:sz="4" w:space="0" w:color="auto"/>
              <w:bottom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1A405F" w:rsidRPr="00CB7F93" w:rsidTr="00036338">
        <w:trPr>
          <w:trHeight w:val="367"/>
        </w:trPr>
        <w:tc>
          <w:tcPr>
            <w:tcW w:w="956" w:type="dxa"/>
            <w:tcBorders>
              <w:top w:val="single" w:sz="4" w:space="0" w:color="auto"/>
              <w:left w:val="single" w:sz="12"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Güz(1.yy)</w:t>
            </w:r>
          </w:p>
        </w:tc>
        <w:tc>
          <w:tcPr>
            <w:tcW w:w="0" w:type="auto"/>
            <w:tcBorders>
              <w:top w:val="single" w:sz="4" w:space="0" w:color="auto"/>
              <w:left w:val="single" w:sz="4" w:space="0" w:color="auto"/>
              <w:bottom w:val="single" w:sz="12" w:space="0" w:color="auto"/>
              <w:right w:val="single" w:sz="4"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43" w:type="dxa"/>
            <w:tcBorders>
              <w:top w:val="single" w:sz="4" w:space="0" w:color="auto"/>
              <w:left w:val="single" w:sz="4" w:space="0" w:color="auto"/>
              <w:bottom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1A405F" w:rsidRPr="00CB7F93" w:rsidTr="00036338">
        <w:tblPrEx>
          <w:tblBorders>
            <w:insideH w:val="single" w:sz="6" w:space="0" w:color="auto"/>
            <w:insideV w:val="single" w:sz="6" w:space="0" w:color="auto"/>
          </w:tblBorders>
        </w:tblPrEx>
        <w:trPr>
          <w:trHeight w:val="340"/>
        </w:trPr>
        <w:tc>
          <w:tcPr>
            <w:tcW w:w="9639" w:type="dxa"/>
            <w:gridSpan w:val="9"/>
            <w:tcBorders>
              <w:top w:val="single" w:sz="12" w:space="0" w:color="auto"/>
              <w:left w:val="nil"/>
              <w:bottom w:val="single" w:sz="12" w:space="0" w:color="auto"/>
              <w:right w:val="nil"/>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r w:rsidR="001A405F" w:rsidRPr="00CB7F93" w:rsidTr="00036338">
        <w:trPr>
          <w:trHeight w:val="324"/>
        </w:trPr>
        <w:tc>
          <w:tcPr>
            <w:tcW w:w="9639" w:type="dxa"/>
            <w:gridSpan w:val="9"/>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1A405F" w:rsidRPr="00CB7F93" w:rsidTr="00036338">
        <w:tc>
          <w:tcPr>
            <w:tcW w:w="3389" w:type="dxa"/>
            <w:gridSpan w:val="3"/>
            <w:vMerge w:val="restart"/>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036338">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r w:rsidR="00036338">
              <w:rPr>
                <w:rFonts w:ascii="Times New Roman" w:eastAsia="Times New Roman" w:hAnsi="Times New Roman" w:cs="Times New Roman"/>
                <w:b/>
                <w:sz w:val="20"/>
                <w:szCs w:val="20"/>
                <w:lang w:eastAsia="tr-TR"/>
              </w:rPr>
              <w:t xml:space="preserve">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24" w:type="dxa"/>
            <w:gridSpan w:val="2"/>
            <w:tcBorders>
              <w:top w:val="single" w:sz="12" w:space="0" w:color="auto"/>
              <w:left w:val="single" w:sz="8" w:space="0" w:color="auto"/>
              <w:bottom w:val="single" w:sz="8"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24" w:type="dxa"/>
            <w:gridSpan w:val="2"/>
            <w:tcBorders>
              <w:top w:val="single" w:sz="8" w:space="0" w:color="auto"/>
              <w:left w:val="single" w:sz="8" w:space="0" w:color="auto"/>
              <w:bottom w:val="single" w:sz="4" w:space="0" w:color="auto"/>
              <w:right w:val="single" w:sz="12" w:space="0" w:color="auto"/>
            </w:tcBorders>
            <w:shd w:val="clear" w:color="auto" w:fill="auto"/>
          </w:tcPr>
          <w:p w:rsidR="001A405F" w:rsidRPr="00036338" w:rsidRDefault="00072927" w:rsidP="00CB7F93">
            <w:pPr>
              <w:spacing w:after="0" w:line="240" w:lineRule="auto"/>
              <w:jc w:val="center"/>
              <w:rPr>
                <w:rFonts w:ascii="Times New Roman" w:eastAsia="Times New Roman" w:hAnsi="Times New Roman" w:cs="Times New Roman"/>
                <w:sz w:val="20"/>
                <w:szCs w:val="20"/>
                <w:highlight w:val="yellow"/>
                <w:lang w:eastAsia="tr-TR"/>
              </w:rPr>
            </w:pPr>
            <w:r w:rsidRPr="00036338">
              <w:rPr>
                <w:rFonts w:ascii="Times New Roman" w:eastAsia="Times New Roman" w:hAnsi="Times New Roman" w:cs="Times New Roman"/>
                <w:sz w:val="20"/>
                <w:szCs w:val="20"/>
                <w:lang w:eastAsia="tr-TR"/>
              </w:rPr>
              <w:t>40</w:t>
            </w: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4" w:space="0" w:color="auto"/>
              <w:right w:val="single" w:sz="12" w:space="0" w:color="auto"/>
            </w:tcBorders>
            <w:shd w:val="clear" w:color="auto" w:fill="auto"/>
          </w:tcPr>
          <w:p w:rsidR="001A405F" w:rsidRPr="00036338"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4" w:space="0" w:color="auto"/>
              <w:right w:val="single" w:sz="12" w:space="0" w:color="auto"/>
            </w:tcBorders>
          </w:tcPr>
          <w:p w:rsidR="001A405F" w:rsidRPr="00036338"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4" w:space="0" w:color="auto"/>
              <w:right w:val="single" w:sz="12" w:space="0" w:color="auto"/>
            </w:tcBorders>
          </w:tcPr>
          <w:p w:rsidR="001A405F" w:rsidRPr="00036338" w:rsidRDefault="001A405F" w:rsidP="00CB7F93">
            <w:pPr>
              <w:spacing w:after="0" w:line="240" w:lineRule="auto"/>
              <w:jc w:val="center"/>
              <w:rPr>
                <w:rFonts w:ascii="Times New Roman" w:eastAsia="Times New Roman" w:hAnsi="Times New Roman" w:cs="Times New Roman"/>
                <w:sz w:val="20"/>
                <w:szCs w:val="20"/>
                <w:highlight w:val="yellow"/>
                <w:lang w:eastAsia="tr-TR"/>
              </w:rPr>
            </w:pP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4" w:space="0" w:color="auto"/>
              <w:left w:val="single" w:sz="8" w:space="0" w:color="auto"/>
              <w:bottom w:val="single" w:sz="2" w:space="0" w:color="auto"/>
              <w:right w:val="single" w:sz="12" w:space="0" w:color="auto"/>
            </w:tcBorders>
          </w:tcPr>
          <w:p w:rsidR="001A405F" w:rsidRPr="00036338"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3024" w:type="dxa"/>
            <w:gridSpan w:val="2"/>
            <w:tcBorders>
              <w:top w:val="single" w:sz="2" w:space="0" w:color="auto"/>
              <w:left w:val="single" w:sz="8" w:space="0" w:color="auto"/>
              <w:bottom w:val="single" w:sz="2" w:space="0" w:color="auto"/>
              <w:right w:val="single" w:sz="12" w:space="0" w:color="auto"/>
            </w:tcBorders>
          </w:tcPr>
          <w:p w:rsidR="001A405F" w:rsidRPr="00036338"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036338">
        <w:tc>
          <w:tcPr>
            <w:tcW w:w="3389" w:type="dxa"/>
            <w:gridSpan w:val="3"/>
            <w:vMerge/>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24" w:type="dxa"/>
            <w:gridSpan w:val="2"/>
            <w:tcBorders>
              <w:top w:val="single" w:sz="2" w:space="0" w:color="auto"/>
              <w:left w:val="single" w:sz="8" w:space="0" w:color="auto"/>
              <w:bottom w:val="single" w:sz="12" w:space="0" w:color="auto"/>
              <w:right w:val="single" w:sz="12" w:space="0" w:color="auto"/>
            </w:tcBorders>
          </w:tcPr>
          <w:p w:rsidR="001A405F" w:rsidRPr="00036338" w:rsidRDefault="00072927" w:rsidP="00CB7F93">
            <w:pPr>
              <w:spacing w:after="0" w:line="240" w:lineRule="auto"/>
              <w:jc w:val="center"/>
              <w:rPr>
                <w:rFonts w:ascii="Times New Roman" w:eastAsia="Times New Roman" w:hAnsi="Times New Roman" w:cs="Times New Roman"/>
                <w:sz w:val="20"/>
                <w:szCs w:val="20"/>
                <w:lang w:eastAsia="tr-TR"/>
              </w:rPr>
            </w:pPr>
            <w:r w:rsidRPr="00036338">
              <w:rPr>
                <w:rFonts w:ascii="Times New Roman" w:eastAsia="Times New Roman" w:hAnsi="Times New Roman" w:cs="Times New Roman"/>
                <w:sz w:val="20"/>
                <w:szCs w:val="20"/>
                <w:lang w:eastAsia="tr-TR"/>
              </w:rPr>
              <w:t>60</w:t>
            </w:r>
          </w:p>
        </w:tc>
      </w:tr>
      <w:tr w:rsidR="001A405F" w:rsidRPr="00CB7F93" w:rsidTr="00036338">
        <w:trPr>
          <w:trHeight w:val="447"/>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50"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r>
      <w:tr w:rsidR="001A405F" w:rsidRPr="00CB7F93" w:rsidTr="00036338">
        <w:trPr>
          <w:trHeight w:val="447"/>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Kemik ve kıkırdak hastalıkları ve </w:t>
            </w:r>
            <w:proofErr w:type="gramStart"/>
            <w:r w:rsidRPr="00CB7F93">
              <w:rPr>
                <w:rFonts w:ascii="Times New Roman" w:eastAsia="Times New Roman" w:hAnsi="Times New Roman" w:cs="Times New Roman"/>
                <w:sz w:val="20"/>
                <w:szCs w:val="20"/>
                <w:lang w:eastAsia="tr-TR"/>
              </w:rPr>
              <w:t>travmalarında</w:t>
            </w:r>
            <w:proofErr w:type="gramEnd"/>
            <w:r w:rsidRPr="00CB7F93">
              <w:rPr>
                <w:rFonts w:ascii="Times New Roman" w:eastAsia="Times New Roman" w:hAnsi="Times New Roman" w:cs="Times New Roman"/>
                <w:sz w:val="20"/>
                <w:szCs w:val="20"/>
                <w:lang w:eastAsia="tr-TR"/>
              </w:rPr>
              <w:t xml:space="preserve"> kök hücre terapileri</w:t>
            </w:r>
          </w:p>
        </w:tc>
      </w:tr>
      <w:tr w:rsidR="001A405F" w:rsidRPr="00CB7F93" w:rsidTr="00036338">
        <w:trPr>
          <w:trHeight w:val="426"/>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Ortopedik hastalık ve </w:t>
            </w:r>
            <w:proofErr w:type="gramStart"/>
            <w:r w:rsidRPr="00CB7F93">
              <w:rPr>
                <w:rFonts w:ascii="Times New Roman" w:eastAsia="Times New Roman" w:hAnsi="Times New Roman" w:cs="Times New Roman"/>
                <w:sz w:val="20"/>
                <w:szCs w:val="20"/>
                <w:lang w:eastAsia="tr-TR"/>
              </w:rPr>
              <w:t>travmalarda</w:t>
            </w:r>
            <w:proofErr w:type="gramEnd"/>
            <w:r w:rsidRPr="00CB7F93">
              <w:rPr>
                <w:rFonts w:ascii="Times New Roman" w:eastAsia="Times New Roman" w:hAnsi="Times New Roman" w:cs="Times New Roman"/>
                <w:sz w:val="20"/>
                <w:szCs w:val="20"/>
                <w:lang w:eastAsia="tr-TR"/>
              </w:rPr>
              <w:t xml:space="preserve"> kök hücre terapileri ve etkinliği hakkında yeni araştırmaları öğrenmek</w:t>
            </w:r>
          </w:p>
        </w:tc>
      </w:tr>
      <w:tr w:rsidR="001A405F" w:rsidRPr="00CB7F93" w:rsidTr="00036338">
        <w:trPr>
          <w:trHeight w:val="518"/>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50" w:type="dxa"/>
            <w:gridSpan w:val="6"/>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ortopedik hastalık ve </w:t>
            </w:r>
            <w:proofErr w:type="gramStart"/>
            <w:r w:rsidRPr="00CB7F93">
              <w:rPr>
                <w:rFonts w:ascii="Times New Roman" w:eastAsia="Times New Roman" w:hAnsi="Times New Roman" w:cs="Times New Roman"/>
                <w:sz w:val="20"/>
                <w:szCs w:val="20"/>
                <w:lang w:eastAsia="tr-TR"/>
              </w:rPr>
              <w:t>travmalarda</w:t>
            </w:r>
            <w:proofErr w:type="gramEnd"/>
            <w:r w:rsidRPr="00CB7F93">
              <w:rPr>
                <w:rFonts w:ascii="Times New Roman" w:eastAsia="Times New Roman" w:hAnsi="Times New Roman" w:cs="Times New Roman"/>
                <w:sz w:val="20"/>
                <w:szCs w:val="20"/>
                <w:lang w:eastAsia="tr-TR"/>
              </w:rPr>
              <w:t xml:space="preserve"> kök hücre terapileri ve etkinliği hakkında yeni araştırmalar öğrenilmiş olacaktır.</w:t>
            </w:r>
          </w:p>
        </w:tc>
      </w:tr>
      <w:tr w:rsidR="001A405F" w:rsidRPr="00CB7F93" w:rsidTr="00036338">
        <w:trPr>
          <w:trHeight w:val="540"/>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50" w:type="dxa"/>
            <w:gridSpan w:val="6"/>
            <w:tcBorders>
              <w:top w:val="single" w:sz="12" w:space="0" w:color="auto"/>
              <w:left w:val="single" w:sz="12" w:space="0" w:color="auto"/>
              <w:bottom w:val="single" w:sz="12" w:space="0" w:color="auto"/>
              <w:right w:val="single" w:sz="12" w:space="0" w:color="auto"/>
            </w:tcBorders>
          </w:tcPr>
          <w:p w:rsidR="00152DF2"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Musküloskeletal hastalıklar ve osteoartriti tanımlayabilme</w:t>
            </w:r>
          </w:p>
          <w:p w:rsidR="00152DF2"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Osteoartritte kıkırdak </w:t>
            </w:r>
            <w:proofErr w:type="gramStart"/>
            <w:r w:rsidRPr="00CB7F93">
              <w:rPr>
                <w:rFonts w:ascii="Times New Roman" w:eastAsia="Times New Roman" w:hAnsi="Times New Roman" w:cs="Times New Roman"/>
                <w:bCs/>
                <w:sz w:val="20"/>
                <w:szCs w:val="20"/>
                <w:lang w:eastAsia="tr-TR"/>
              </w:rPr>
              <w:t>dejenerasyonunu</w:t>
            </w:r>
            <w:proofErr w:type="gramEnd"/>
            <w:r w:rsidRPr="00CB7F93">
              <w:rPr>
                <w:rFonts w:ascii="Times New Roman" w:eastAsia="Times New Roman" w:hAnsi="Times New Roman" w:cs="Times New Roman"/>
                <w:bCs/>
                <w:sz w:val="20"/>
                <w:szCs w:val="20"/>
                <w:lang w:eastAsia="tr-TR"/>
              </w:rPr>
              <w:t xml:space="preserve"> açıklayabilme</w:t>
            </w:r>
          </w:p>
          <w:p w:rsidR="00152DF2"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Artikülar kıkırdak ve kondrositler, kıkırdak yenilenmesi ve tamirini rapor edebilme</w:t>
            </w:r>
          </w:p>
          <w:p w:rsidR="00152DF2"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Ortopedide kök hücre uygulama tekniklerini hazırlayabilme</w:t>
            </w:r>
          </w:p>
          <w:p w:rsidR="00152DF2"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Kondral lezyonların tedavisinde hücre-</w:t>
            </w:r>
            <w:proofErr w:type="gramStart"/>
            <w:r w:rsidRPr="00CB7F93">
              <w:rPr>
                <w:rFonts w:ascii="Times New Roman" w:eastAsia="Times New Roman" w:hAnsi="Times New Roman" w:cs="Times New Roman"/>
                <w:bCs/>
                <w:sz w:val="20"/>
                <w:szCs w:val="20"/>
                <w:lang w:eastAsia="tr-TR"/>
              </w:rPr>
              <w:t>bazlı</w:t>
            </w:r>
            <w:proofErr w:type="gramEnd"/>
            <w:r w:rsidRPr="00CB7F93">
              <w:rPr>
                <w:rFonts w:ascii="Times New Roman" w:eastAsia="Times New Roman" w:hAnsi="Times New Roman" w:cs="Times New Roman"/>
                <w:bCs/>
                <w:sz w:val="20"/>
                <w:szCs w:val="20"/>
                <w:lang w:eastAsia="tr-TR"/>
              </w:rPr>
              <w:t xml:space="preserve"> terapileri araştırabilme</w:t>
            </w:r>
          </w:p>
          <w:p w:rsidR="00152DF2"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Biyolojik yapı iskeleleri ve kondral lezyonların tedavisinde kullanımını derleyebilme</w:t>
            </w:r>
          </w:p>
          <w:p w:rsidR="001A405F" w:rsidRPr="00CB7F93" w:rsidRDefault="00152DF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Hayvan ve insanlarda yapılan çalışmaları verilerini yorumlayabilme</w:t>
            </w:r>
          </w:p>
        </w:tc>
      </w:tr>
      <w:tr w:rsidR="001A405F" w:rsidRPr="00CB7F93" w:rsidTr="00036338">
        <w:trPr>
          <w:trHeight w:val="540"/>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Cells and Bone Tissue Rajkumar Rajendram, Victor R. Preedy, Vinood Patel</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January 23, 2013 by CRC Press Reference - 422 Pages - 17 Color &amp; 70 B/W Illustrations ISBN 9781466578418 - CAT# K16834</w:t>
            </w:r>
          </w:p>
        </w:tc>
      </w:tr>
      <w:tr w:rsidR="001A405F" w:rsidRPr="00CB7F93" w:rsidTr="00036338">
        <w:trPr>
          <w:trHeight w:val="540"/>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1A405F" w:rsidRPr="00CB7F93" w:rsidTr="00036338">
        <w:trPr>
          <w:trHeight w:val="540"/>
        </w:trPr>
        <w:tc>
          <w:tcPr>
            <w:tcW w:w="33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50" w:type="dxa"/>
            <w:gridSpan w:val="6"/>
            <w:tcBorders>
              <w:top w:val="single" w:sz="12"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r>
    </w:tbl>
    <w:p w:rsidR="001A405F" w:rsidRPr="00CB7F93" w:rsidRDefault="001A405F" w:rsidP="00CB7F93">
      <w:pPr>
        <w:spacing w:after="0" w:line="240" w:lineRule="auto"/>
        <w:rPr>
          <w:rFonts w:ascii="Times New Roman" w:eastAsia="Times New Roman" w:hAnsi="Times New Roman" w:cs="Times New Roman"/>
          <w:sz w:val="20"/>
          <w:szCs w:val="20"/>
          <w:lang w:eastAsia="tr-TR"/>
        </w:rPr>
        <w:sectPr w:rsidR="001A405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1A405F"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1A405F" w:rsidRPr="00CB7F93" w:rsidTr="00BB294A">
        <w:trPr>
          <w:trHeight w:val="434"/>
        </w:trPr>
        <w:tc>
          <w:tcPr>
            <w:tcW w:w="1188" w:type="dxa"/>
            <w:tcBorders>
              <w:top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Musküloskeletal hastalıklar ve osteoartrit</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Osteoartritte kıkırdak </w:t>
            </w:r>
            <w:proofErr w:type="gramStart"/>
            <w:r w:rsidRPr="00CB7F93">
              <w:rPr>
                <w:rFonts w:ascii="Times New Roman" w:eastAsia="Times New Roman" w:hAnsi="Times New Roman" w:cs="Times New Roman"/>
                <w:sz w:val="20"/>
                <w:szCs w:val="20"/>
                <w:lang w:eastAsia="tr-TR"/>
              </w:rPr>
              <w:t>dejenerasyonu</w:t>
            </w:r>
            <w:proofErr w:type="gramEnd"/>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Artikülar kıkırdak ve kondrositler, kıkırdak yenilenmesi ve tamiri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Ortopedide kök hücre uygulama teknikleri (tendon tamiri, kıkırdak, kemik)</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Hayvan çalışmaları veri</w:t>
            </w:r>
            <w:r w:rsidR="001A405F" w:rsidRPr="00CB7F93">
              <w:rPr>
                <w:rFonts w:ascii="Times New Roman" w:eastAsia="Times New Roman" w:hAnsi="Times New Roman" w:cs="Times New Roman"/>
                <w:sz w:val="20"/>
                <w:szCs w:val="20"/>
                <w:lang w:eastAsia="tr-TR"/>
              </w:rPr>
              <w:t>leri (kıkırdak tamiri, menisküs tamiri)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Hayvan çalışmaları verileri (tendon tamiri)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Hayvan çalışmaları verileri (intervertebral disk)</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Ortopedik hastalıklarda klinik çalışmalar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Kondral lezyonların tedavisinde hücre-</w:t>
            </w:r>
            <w:proofErr w:type="gramStart"/>
            <w:r w:rsidRPr="00CB7F93">
              <w:rPr>
                <w:rFonts w:ascii="Times New Roman" w:eastAsia="Times New Roman" w:hAnsi="Times New Roman" w:cs="Times New Roman"/>
                <w:sz w:val="20"/>
                <w:szCs w:val="20"/>
                <w:lang w:eastAsia="tr-TR"/>
              </w:rPr>
              <w:t>ba</w:t>
            </w:r>
            <w:r w:rsidR="001A405F" w:rsidRPr="00CB7F93">
              <w:rPr>
                <w:rFonts w:ascii="Times New Roman" w:eastAsia="Times New Roman" w:hAnsi="Times New Roman" w:cs="Times New Roman"/>
                <w:sz w:val="20"/>
                <w:szCs w:val="20"/>
                <w:lang w:eastAsia="tr-TR"/>
              </w:rPr>
              <w:t>zlı</w:t>
            </w:r>
            <w:proofErr w:type="gramEnd"/>
            <w:r w:rsidR="001A405F" w:rsidRPr="00CB7F93">
              <w:rPr>
                <w:rFonts w:ascii="Times New Roman" w:eastAsia="Times New Roman" w:hAnsi="Times New Roman" w:cs="Times New Roman"/>
                <w:sz w:val="20"/>
                <w:szCs w:val="20"/>
                <w:lang w:eastAsia="tr-TR"/>
              </w:rPr>
              <w:t xml:space="preserve"> terapiler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Otolog kondrosit implantasyonu</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 implantasyonu</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Biyolojik yapı iskeleleri ve kondral lezyonların tedavisinde kullanımı</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Artikülar kıkırdak tamirinde güncel biyomedikal gelişmeler</w:t>
            </w:r>
          </w:p>
        </w:tc>
      </w:tr>
      <w:tr w:rsidR="001A405F" w:rsidRPr="00CB7F93" w:rsidTr="00BB294A">
        <w:tc>
          <w:tcPr>
            <w:tcW w:w="1188" w:type="dxa"/>
            <w:tcBorders>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One step cell-free kı</w:t>
            </w:r>
            <w:r w:rsidR="001A405F" w:rsidRPr="00CB7F93">
              <w:rPr>
                <w:rFonts w:ascii="Times New Roman" w:eastAsia="Times New Roman" w:hAnsi="Times New Roman" w:cs="Times New Roman"/>
                <w:sz w:val="20"/>
                <w:szCs w:val="20"/>
                <w:lang w:eastAsia="tr-TR"/>
              </w:rPr>
              <w:t>kırdak tamir yöntemi</w:t>
            </w:r>
          </w:p>
        </w:tc>
      </w:tr>
      <w:tr w:rsidR="001A405F" w:rsidRPr="00CB7F93" w:rsidTr="00BB294A">
        <w:tc>
          <w:tcPr>
            <w:tcW w:w="1188" w:type="dxa"/>
            <w:tcBorders>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1A405F"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1A405F"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1A405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1A405F" w:rsidRPr="00CB7F93" w:rsidRDefault="001A405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Musküloskeletal hastalıklar ve osteoartriti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Osteoartritte kıkırdak </w:t>
            </w:r>
            <w:proofErr w:type="gramStart"/>
            <w:r w:rsidRPr="00CB7F93">
              <w:rPr>
                <w:rFonts w:ascii="Times New Roman" w:eastAsia="Times New Roman" w:hAnsi="Times New Roman" w:cs="Times New Roman"/>
                <w:sz w:val="20"/>
                <w:szCs w:val="20"/>
                <w:lang w:eastAsia="tr-TR"/>
              </w:rPr>
              <w:t>dejenerasyonunu</w:t>
            </w:r>
            <w:proofErr w:type="gramEnd"/>
            <w:r w:rsidRPr="00CB7F93">
              <w:rPr>
                <w:rFonts w:ascii="Times New Roman" w:eastAsia="Times New Roman" w:hAnsi="Times New Roman" w:cs="Times New Roman"/>
                <w:sz w:val="20"/>
                <w:szCs w:val="20"/>
                <w:lang w:eastAsia="tr-TR"/>
              </w:rPr>
              <w:t xml:space="preserve">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Artikülar kıkırdak ve kondrositler, kıkırdak yenilenmesi ve tamirini rapor edebilme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Ortopedide kök hücre uygulama tekniklerini hazırlayabilme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Kondral lezyonların tedavisinde hücre-</w:t>
            </w:r>
            <w:proofErr w:type="gramStart"/>
            <w:r w:rsidRPr="00CB7F93">
              <w:rPr>
                <w:rFonts w:ascii="Times New Roman" w:eastAsia="Times New Roman" w:hAnsi="Times New Roman" w:cs="Times New Roman"/>
                <w:sz w:val="20"/>
                <w:szCs w:val="20"/>
                <w:lang w:eastAsia="tr-TR"/>
              </w:rPr>
              <w:t>bazlı</w:t>
            </w:r>
            <w:proofErr w:type="gramEnd"/>
            <w:r w:rsidRPr="00CB7F93">
              <w:rPr>
                <w:rFonts w:ascii="Times New Roman" w:eastAsia="Times New Roman" w:hAnsi="Times New Roman" w:cs="Times New Roman"/>
                <w:sz w:val="20"/>
                <w:szCs w:val="20"/>
                <w:lang w:eastAsia="tr-TR"/>
              </w:rPr>
              <w:t xml:space="preserve"> terapileri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Biyolojik yapı iskeleleri ve kondral lezyonların tedavisinde kullanımını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52DF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Hayvan ve insanlarda yapılan çalışmaları verilerini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52DF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r w:rsidR="001A405F"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1A405F" w:rsidRPr="00CB7F93" w:rsidRDefault="001A405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p>
        </w:tc>
      </w:tr>
    </w:tbl>
    <w:p w:rsidR="001A405F" w:rsidRPr="00CB7F93" w:rsidRDefault="001A405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1A405F"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1A405F"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Ulukan İNAN</w:t>
            </w:r>
          </w:p>
        </w:tc>
        <w:tc>
          <w:tcPr>
            <w:tcW w:w="2567" w:type="pct"/>
            <w:tcBorders>
              <w:top w:val="single" w:sz="2" w:space="0" w:color="auto"/>
              <w:left w:val="single" w:sz="12" w:space="0" w:color="auto"/>
              <w:bottom w:val="single" w:sz="12" w:space="0" w:color="auto"/>
              <w:right w:val="single" w:sz="12" w:space="0" w:color="auto"/>
            </w:tcBorders>
            <w:vAlign w:val="center"/>
          </w:tcPr>
          <w:p w:rsidR="001A405F" w:rsidRPr="00CB7F93" w:rsidRDefault="001A405F" w:rsidP="00CB7F93">
            <w:pPr>
              <w:spacing w:after="0" w:line="240" w:lineRule="auto"/>
              <w:jc w:val="center"/>
              <w:rPr>
                <w:rFonts w:ascii="Times New Roman" w:eastAsia="Times New Roman" w:hAnsi="Times New Roman" w:cs="Times New Roman"/>
                <w:b/>
                <w:sz w:val="20"/>
                <w:szCs w:val="20"/>
                <w:lang w:eastAsia="tr-TR"/>
              </w:rPr>
            </w:pPr>
          </w:p>
        </w:tc>
      </w:tr>
    </w:tbl>
    <w:p w:rsidR="001A405F" w:rsidRPr="00CB7F93" w:rsidRDefault="001A405F"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EE7109" w:rsidRPr="00CB7F93" w:rsidTr="00CB2342">
        <w:tc>
          <w:tcPr>
            <w:tcW w:w="1631"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EE7109" w:rsidRPr="00694EE9" w:rsidRDefault="00EE7109" w:rsidP="00CB7F93">
            <w:pPr>
              <w:spacing w:after="0" w:line="240" w:lineRule="auto"/>
              <w:jc w:val="center"/>
              <w:outlineLvl w:val="0"/>
              <w:rPr>
                <w:rFonts w:ascii="Times New Roman" w:eastAsia="Times New Roman" w:hAnsi="Times New Roman" w:cs="Times New Roman"/>
                <w:sz w:val="20"/>
                <w:szCs w:val="20"/>
                <w:lang w:eastAsia="tr-TR"/>
              </w:rPr>
            </w:pPr>
            <w:bookmarkStart w:id="9" w:name="DERS522801314"/>
            <w:r w:rsidRPr="00694EE9">
              <w:rPr>
                <w:rFonts w:ascii="Times New Roman" w:eastAsia="Times New Roman" w:hAnsi="Times New Roman" w:cs="Times New Roman"/>
                <w:sz w:val="20"/>
                <w:szCs w:val="20"/>
                <w:lang w:eastAsia="tr-TR"/>
              </w:rPr>
              <w:t>522803314</w:t>
            </w:r>
            <w:bookmarkEnd w:id="9"/>
          </w:p>
        </w:tc>
        <w:tc>
          <w:tcPr>
            <w:tcW w:w="2306" w:type="dxa"/>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EE7109" w:rsidRPr="00CB7F93" w:rsidTr="00CB2342">
        <w:tc>
          <w:tcPr>
            <w:tcW w:w="3938" w:type="dxa"/>
            <w:gridSpan w:val="2"/>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w:t>
            </w:r>
          </w:p>
        </w:tc>
      </w:tr>
      <w:tr w:rsidR="00EE7109" w:rsidRPr="00CB7F93" w:rsidTr="00CB2342">
        <w:trPr>
          <w:trHeight w:val="488"/>
        </w:trPr>
        <w:tc>
          <w:tcPr>
            <w:tcW w:w="3938" w:type="dxa"/>
            <w:gridSpan w:val="2"/>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EE7109" w:rsidRPr="00CB7F93" w:rsidTr="00CB2342">
        <w:trPr>
          <w:trHeight w:val="45"/>
        </w:trPr>
        <w:tc>
          <w:tcPr>
            <w:tcW w:w="3938" w:type="dxa"/>
            <w:gridSpan w:val="2"/>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EE7109" w:rsidRPr="00CB7F93" w:rsidTr="00CB2342">
        <w:tc>
          <w:tcPr>
            <w:tcW w:w="3938" w:type="dxa"/>
            <w:gridSpan w:val="2"/>
            <w:vMerge/>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r>
    </w:tbl>
    <w:p w:rsidR="00EE7109" w:rsidRPr="00CB7F93" w:rsidRDefault="00EE7109"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EE7109"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EE7109"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EE7109"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 (2.yy)</w:t>
            </w:r>
          </w:p>
        </w:tc>
        <w:tc>
          <w:tcPr>
            <w:tcW w:w="0" w:type="auto"/>
            <w:tcBorders>
              <w:top w:val="single" w:sz="4" w:space="0" w:color="auto"/>
              <w:left w:val="single" w:sz="4"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EE7109"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r w:rsidR="00EE7109"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EE7109"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2342">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w:t>
            </w:r>
            <w:r w:rsidR="00CB2342">
              <w:rPr>
                <w:rFonts w:ascii="Times New Roman" w:eastAsia="Times New Roman" w:hAnsi="Times New Roman" w:cs="Times New Roman"/>
                <w:b/>
                <w:sz w:val="20"/>
                <w:szCs w:val="20"/>
                <w:lang w:eastAsia="tr-TR"/>
              </w:rPr>
              <w:t>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EE7109"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r>
      <w:tr w:rsidR="00EE7109"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 (IPSc), yeniden programlama ve terapötik potansiyel</w:t>
            </w:r>
          </w:p>
        </w:tc>
      </w:tr>
      <w:tr w:rsidR="00EE7109"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 (IPSc), yeniden programlama ve terapötik potansiyeli öğrenmek</w:t>
            </w:r>
          </w:p>
        </w:tc>
      </w:tr>
      <w:tr w:rsidR="00EE7109"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indüklenmiş pluripotent kök hücreler (IPSc), yeniden programlama ve terapötik potansiyel mekanizmaları öğrenilmiş olacaktır.</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DF3A3F"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Yeniden programlama faktörlerini tanımlayabilme</w:t>
            </w:r>
          </w:p>
          <w:p w:rsidR="00DF3A3F"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Nüklear transfer ve hayvan </w:t>
            </w:r>
            <w:proofErr w:type="gramStart"/>
            <w:r w:rsidRPr="00CB7F93">
              <w:rPr>
                <w:rFonts w:ascii="Times New Roman" w:eastAsia="Times New Roman" w:hAnsi="Times New Roman" w:cs="Times New Roman"/>
                <w:bCs/>
                <w:sz w:val="20"/>
                <w:szCs w:val="20"/>
                <w:lang w:eastAsia="tr-TR"/>
              </w:rPr>
              <w:t>klonlamayı</w:t>
            </w:r>
            <w:proofErr w:type="gramEnd"/>
            <w:r w:rsidRPr="00CB7F93">
              <w:rPr>
                <w:rFonts w:ascii="Times New Roman" w:eastAsia="Times New Roman" w:hAnsi="Times New Roman" w:cs="Times New Roman"/>
                <w:bCs/>
                <w:sz w:val="20"/>
                <w:szCs w:val="20"/>
                <w:lang w:eastAsia="tr-TR"/>
              </w:rPr>
              <w:t xml:space="preserve"> açıklayabilme</w:t>
            </w:r>
          </w:p>
          <w:p w:rsidR="00DF3A3F"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Yeniden programlama faktörleri ve alternatif pluripotensiyi aktarabilme</w:t>
            </w:r>
          </w:p>
          <w:p w:rsidR="00DF3A3F"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İndüklenmiş pluripotent kök hücreleri (IPSC) tartışabilme</w:t>
            </w:r>
          </w:p>
          <w:p w:rsidR="00DF3A3F"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IPS hücrelerinin terapötik potansiyelini analiz edebilme</w:t>
            </w:r>
          </w:p>
          <w:p w:rsidR="00DF3A3F"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IPS hücreleri ve hücresel </w:t>
            </w:r>
            <w:proofErr w:type="gramStart"/>
            <w:r w:rsidRPr="00CB7F93">
              <w:rPr>
                <w:rFonts w:ascii="Times New Roman" w:eastAsia="Times New Roman" w:hAnsi="Times New Roman" w:cs="Times New Roman"/>
                <w:bCs/>
                <w:sz w:val="20"/>
                <w:szCs w:val="20"/>
                <w:lang w:eastAsia="tr-TR"/>
              </w:rPr>
              <w:t>terapiyi</w:t>
            </w:r>
            <w:proofErr w:type="gramEnd"/>
            <w:r w:rsidRPr="00CB7F93">
              <w:rPr>
                <w:rFonts w:ascii="Times New Roman" w:eastAsia="Times New Roman" w:hAnsi="Times New Roman" w:cs="Times New Roman"/>
                <w:bCs/>
                <w:sz w:val="20"/>
                <w:szCs w:val="20"/>
                <w:lang w:eastAsia="tr-TR"/>
              </w:rPr>
              <w:t xml:space="preserve"> tartışabilme</w:t>
            </w:r>
          </w:p>
          <w:p w:rsidR="00EE7109" w:rsidRPr="00CB7F93" w:rsidRDefault="00DF3A3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Pluripotent kök hücrelerin elde edilmesi, kültürü ve karakterizasyonunu uygulayabilme</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Induced Pluripotent Stem (iPS) Cells: Methods and Protocols. Editors: Turksen, Kursad, Nagy, Andras (Eds.) 2016</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r>
    </w:tbl>
    <w:p w:rsidR="00EE7109" w:rsidRPr="00CB7F93" w:rsidRDefault="00EE7109" w:rsidP="00CB7F93">
      <w:pPr>
        <w:spacing w:after="0" w:line="240" w:lineRule="auto"/>
        <w:rPr>
          <w:rFonts w:ascii="Times New Roman" w:eastAsia="Times New Roman" w:hAnsi="Times New Roman" w:cs="Times New Roman"/>
          <w:sz w:val="20"/>
          <w:szCs w:val="20"/>
          <w:lang w:eastAsia="tr-TR"/>
        </w:rPr>
        <w:sectPr w:rsidR="00EE7109"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E7109"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EE7109" w:rsidRPr="00CB7F93" w:rsidTr="00BB294A">
        <w:trPr>
          <w:trHeight w:val="434"/>
        </w:trPr>
        <w:tc>
          <w:tcPr>
            <w:tcW w:w="1188" w:type="dxa"/>
            <w:tcBorders>
              <w:top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tabs>
                <w:tab w:val="left" w:pos="398"/>
              </w:tabs>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hücrelerin elde edilmesi, kültürü ve karakterizasyonu</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27342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Yeniden programlama faktörleri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27342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Hücresel yeniden programlamanın tarihçesi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27342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Nüklear transfer ve hayvan </w:t>
            </w:r>
            <w:proofErr w:type="gramStart"/>
            <w:r w:rsidRPr="00CB7F93">
              <w:rPr>
                <w:rFonts w:ascii="Times New Roman" w:eastAsia="Times New Roman" w:hAnsi="Times New Roman" w:cs="Times New Roman"/>
                <w:sz w:val="20"/>
                <w:szCs w:val="20"/>
                <w:lang w:eastAsia="tr-TR"/>
              </w:rPr>
              <w:t>klonlama</w:t>
            </w:r>
            <w:proofErr w:type="gramEnd"/>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27342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Yeniden programlama faktörleri ve alternatif p</w:t>
            </w:r>
            <w:r w:rsidR="00EE7109" w:rsidRPr="00CB7F93">
              <w:rPr>
                <w:rFonts w:ascii="Times New Roman" w:eastAsia="Times New Roman" w:hAnsi="Times New Roman" w:cs="Times New Roman"/>
                <w:sz w:val="20"/>
                <w:szCs w:val="20"/>
                <w:lang w:eastAsia="tr-TR"/>
              </w:rPr>
              <w:t>luripotensi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27342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İndüklenmiş </w:t>
            </w:r>
            <w:r w:rsidR="00EE7109" w:rsidRPr="00CB7F93">
              <w:rPr>
                <w:rFonts w:ascii="Times New Roman" w:eastAsia="Times New Roman" w:hAnsi="Times New Roman" w:cs="Times New Roman"/>
                <w:bCs/>
                <w:sz w:val="20"/>
                <w:szCs w:val="20"/>
                <w:lang w:eastAsia="tr-TR"/>
              </w:rPr>
              <w:t>pluripotent kök hücreler (</w:t>
            </w:r>
            <w:r w:rsidR="00DF3A3F" w:rsidRPr="00CB7F93">
              <w:rPr>
                <w:rFonts w:ascii="Times New Roman" w:eastAsia="Times New Roman" w:hAnsi="Times New Roman" w:cs="Times New Roman"/>
                <w:bCs/>
                <w:sz w:val="20"/>
                <w:szCs w:val="20"/>
                <w:lang w:eastAsia="tr-TR"/>
              </w:rPr>
              <w:t>IPSC</w:t>
            </w:r>
            <w:r w:rsidR="00EE7109" w:rsidRPr="00CB7F93">
              <w:rPr>
                <w:rFonts w:ascii="Times New Roman" w:eastAsia="Times New Roman" w:hAnsi="Times New Roman" w:cs="Times New Roman"/>
                <w:bCs/>
                <w:sz w:val="20"/>
                <w:szCs w:val="20"/>
                <w:lang w:eastAsia="tr-TR"/>
              </w:rPr>
              <w:t>)</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27342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 embriyonik kök hücrelere eşdeğer midir?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6F15D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w:t>
            </w:r>
            <w:r w:rsidR="00EE7109" w:rsidRPr="00CB7F93">
              <w:rPr>
                <w:rFonts w:ascii="Times New Roman" w:eastAsia="Times New Roman" w:hAnsi="Times New Roman" w:cs="Times New Roman"/>
                <w:sz w:val="20"/>
                <w:szCs w:val="20"/>
                <w:lang w:eastAsia="tr-TR"/>
              </w:rPr>
              <w:t>are IPSc</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6F15D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w:t>
            </w:r>
            <w:r w:rsidR="00EE7109" w:rsidRPr="00CB7F93">
              <w:rPr>
                <w:rFonts w:ascii="Times New Roman" w:eastAsia="Times New Roman" w:hAnsi="Times New Roman" w:cs="Times New Roman"/>
                <w:sz w:val="20"/>
                <w:szCs w:val="20"/>
                <w:lang w:eastAsia="tr-TR"/>
              </w:rPr>
              <w:t>nsan IPSc</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Myc ailesi genleri, pluripotenside Nanog fonksiyonu</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6F15D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w:t>
            </w:r>
            <w:r w:rsidR="00EE7109" w:rsidRPr="00CB7F93">
              <w:rPr>
                <w:rFonts w:ascii="Times New Roman" w:eastAsia="Times New Roman" w:hAnsi="Times New Roman" w:cs="Times New Roman"/>
                <w:sz w:val="20"/>
                <w:szCs w:val="20"/>
                <w:lang w:eastAsia="tr-TR"/>
              </w:rPr>
              <w:t>luripotenside Oct-3/4 ve Sox-2 fonksiyonu</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IPS hücrelerinin terapötik potansiyeli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IPS hücreleri ve hücresel </w:t>
            </w:r>
            <w:proofErr w:type="gramStart"/>
            <w:r w:rsidRPr="00CB7F93">
              <w:rPr>
                <w:rFonts w:ascii="Times New Roman" w:eastAsia="Times New Roman" w:hAnsi="Times New Roman" w:cs="Times New Roman"/>
                <w:sz w:val="20"/>
                <w:szCs w:val="20"/>
                <w:lang w:eastAsia="tr-TR"/>
              </w:rPr>
              <w:t>terapi</w:t>
            </w:r>
            <w:proofErr w:type="gramEnd"/>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IPS hücre araştırmalarında yenilikler</w:t>
            </w:r>
          </w:p>
        </w:tc>
      </w:tr>
      <w:tr w:rsidR="00EE7109" w:rsidRPr="00CB7F93" w:rsidTr="00BB294A">
        <w:tc>
          <w:tcPr>
            <w:tcW w:w="1188" w:type="dxa"/>
            <w:tcBorders>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EE7109"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EE7109"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EE7109"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Yeniden programlama faktörlerini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Nüklear transfer ve hayvan </w:t>
            </w:r>
            <w:proofErr w:type="gramStart"/>
            <w:r w:rsidRPr="00CB7F93">
              <w:rPr>
                <w:rFonts w:ascii="Times New Roman" w:eastAsia="Times New Roman" w:hAnsi="Times New Roman" w:cs="Times New Roman"/>
                <w:sz w:val="20"/>
                <w:szCs w:val="20"/>
                <w:lang w:eastAsia="tr-TR"/>
              </w:rPr>
              <w:t>klonlamayı</w:t>
            </w:r>
            <w:proofErr w:type="gramEnd"/>
            <w:r w:rsidRPr="00CB7F93">
              <w:rPr>
                <w:rFonts w:ascii="Times New Roman" w:eastAsia="Times New Roman" w:hAnsi="Times New Roman" w:cs="Times New Roman"/>
                <w:sz w:val="20"/>
                <w:szCs w:val="20"/>
                <w:lang w:eastAsia="tr-TR"/>
              </w:rPr>
              <w:t xml:space="preserve">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Yeniden programlama faktörleri ve alternatif pluripotensiyi aktarabilme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hücreleri (IPSC)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IPS hücrelerinin terapötik potansiyelini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IPS hücreleri ve hücresel </w:t>
            </w:r>
            <w:proofErr w:type="gramStart"/>
            <w:r w:rsidRPr="00CB7F93">
              <w:rPr>
                <w:rFonts w:ascii="Times New Roman" w:eastAsia="Times New Roman" w:hAnsi="Times New Roman" w:cs="Times New Roman"/>
                <w:sz w:val="20"/>
                <w:szCs w:val="20"/>
                <w:lang w:eastAsia="tr-TR"/>
              </w:rPr>
              <w:t>terapiyi</w:t>
            </w:r>
            <w:proofErr w:type="gramEnd"/>
            <w:r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DF3A3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hücrelerin elde edilmesi, kültürü ve karakterizasyonunu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DF3A3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EE7109"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EE7109"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EE7109" w:rsidRPr="00CB7F93" w:rsidTr="00CB2342">
        <w:tc>
          <w:tcPr>
            <w:tcW w:w="1631"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EE7109" w:rsidRPr="00694EE9" w:rsidRDefault="00EE7109" w:rsidP="00CB7F93">
            <w:pPr>
              <w:spacing w:after="0" w:line="240" w:lineRule="auto"/>
              <w:jc w:val="center"/>
              <w:outlineLvl w:val="0"/>
              <w:rPr>
                <w:rFonts w:ascii="Times New Roman" w:eastAsia="Times New Roman" w:hAnsi="Times New Roman" w:cs="Times New Roman"/>
                <w:sz w:val="20"/>
                <w:szCs w:val="20"/>
                <w:lang w:eastAsia="tr-TR"/>
              </w:rPr>
            </w:pPr>
            <w:bookmarkStart w:id="10" w:name="DERS522802301"/>
            <w:r w:rsidRPr="00694EE9">
              <w:rPr>
                <w:rFonts w:ascii="Times New Roman" w:eastAsia="Times New Roman" w:hAnsi="Times New Roman" w:cs="Times New Roman"/>
                <w:sz w:val="20"/>
                <w:szCs w:val="20"/>
                <w:lang w:eastAsia="tr-TR"/>
              </w:rPr>
              <w:t>522804301</w:t>
            </w:r>
            <w:bookmarkEnd w:id="10"/>
          </w:p>
        </w:tc>
        <w:tc>
          <w:tcPr>
            <w:tcW w:w="2306" w:type="dxa"/>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EE7109" w:rsidRPr="00CB7F93" w:rsidTr="00CB2342">
        <w:tc>
          <w:tcPr>
            <w:tcW w:w="3938" w:type="dxa"/>
            <w:gridSpan w:val="2"/>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FARKLILAŞMASI</w:t>
            </w:r>
          </w:p>
        </w:tc>
      </w:tr>
      <w:tr w:rsidR="00EE7109" w:rsidRPr="00CB7F93" w:rsidTr="00CB2342">
        <w:trPr>
          <w:trHeight w:val="488"/>
        </w:trPr>
        <w:tc>
          <w:tcPr>
            <w:tcW w:w="3938" w:type="dxa"/>
            <w:gridSpan w:val="2"/>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EE7109" w:rsidRPr="00CB7F93" w:rsidTr="00CB2342">
        <w:trPr>
          <w:trHeight w:val="45"/>
        </w:trPr>
        <w:tc>
          <w:tcPr>
            <w:tcW w:w="3938" w:type="dxa"/>
            <w:gridSpan w:val="2"/>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306" w:type="dxa"/>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EE7109" w:rsidRPr="00CB7F93" w:rsidTr="00CB2342">
        <w:tc>
          <w:tcPr>
            <w:tcW w:w="3938" w:type="dxa"/>
            <w:gridSpan w:val="2"/>
            <w:vMerge/>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r>
    </w:tbl>
    <w:p w:rsidR="00EE7109" w:rsidRPr="00CB7F93" w:rsidRDefault="00EE7109"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EE7109"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EE7109"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EE7109"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Bahar(2.yy)</w:t>
            </w:r>
          </w:p>
        </w:tc>
        <w:tc>
          <w:tcPr>
            <w:tcW w:w="0" w:type="auto"/>
            <w:tcBorders>
              <w:top w:val="single" w:sz="4" w:space="0" w:color="auto"/>
              <w:left w:val="single" w:sz="4"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672" w:type="dxa"/>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Zorunlu</w:t>
            </w:r>
          </w:p>
        </w:tc>
      </w:tr>
      <w:tr w:rsidR="00EE7109"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r w:rsidR="00EE7109"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EE7109" w:rsidRPr="00CB7F93" w:rsidTr="00BB294A">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EE7109"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EE7109"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p>
        </w:tc>
      </w:tr>
      <w:tr w:rsidR="00EE7109"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farklılaşmasının moleküler mekanizmaları</w:t>
            </w:r>
          </w:p>
        </w:tc>
      </w:tr>
      <w:tr w:rsidR="00EE7109" w:rsidRPr="00CB7F93" w:rsidTr="00BB294A">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özelliklerini ve farklılaşma mekanizmalarını moleküler düzeyde öğrenmek</w:t>
            </w:r>
          </w:p>
        </w:tc>
      </w:tr>
      <w:tr w:rsidR="00EE7109" w:rsidRPr="00CB7F93" w:rsidTr="00BB294A">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kök hücrelerin farklılaşma mekanizmaları moleküler düzeyde öğrenilmiş olacaktır.</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197FA0"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hücreler ve özelliklerini tanımlayabilme</w:t>
            </w:r>
          </w:p>
          <w:p w:rsidR="00197FA0"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Hücre-matriks etkileşimlerini açıklayabilme</w:t>
            </w:r>
          </w:p>
          <w:p w:rsidR="00197FA0"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Matriks yapısı ve organizasyonu, matriks kimyası, matriksin mekanik özelliklerini ilişkilendirebilme</w:t>
            </w:r>
          </w:p>
          <w:p w:rsidR="00197FA0"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farklılaşmasında etkili faktörleri gruplandırabilme</w:t>
            </w:r>
          </w:p>
          <w:p w:rsidR="00197FA0"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hücrelerin in vitro farklılaşmasını tasarlayabilme</w:t>
            </w:r>
          </w:p>
          <w:p w:rsidR="00197FA0"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 vitro farklılaşma potansiyelini yorumlayabilme</w:t>
            </w:r>
          </w:p>
          <w:p w:rsidR="00EE7109" w:rsidRPr="00CB7F93" w:rsidRDefault="00197FA0"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Laboratuvar ortamında kök hücre farklılaşma karakterizasyon analizlerini uygulayabilme</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Essentials of Stem Cell Biology (Second Edition) Edited </w:t>
            </w:r>
            <w:proofErr w:type="gramStart"/>
            <w:r w:rsidRPr="00CB7F93">
              <w:rPr>
                <w:rFonts w:ascii="Times New Roman" w:eastAsia="Times New Roman" w:hAnsi="Times New Roman" w:cs="Times New Roman"/>
                <w:bCs/>
                <w:sz w:val="20"/>
                <w:szCs w:val="20"/>
                <w:lang w:eastAsia="tr-TR"/>
              </w:rPr>
              <w:t>by:Robert</w:t>
            </w:r>
            <w:proofErr w:type="gramEnd"/>
            <w:r w:rsidRPr="00CB7F93">
              <w:rPr>
                <w:rFonts w:ascii="Times New Roman" w:eastAsia="Times New Roman" w:hAnsi="Times New Roman" w:cs="Times New Roman"/>
                <w:bCs/>
                <w:sz w:val="20"/>
                <w:szCs w:val="20"/>
                <w:lang w:eastAsia="tr-TR"/>
              </w:rPr>
              <w:t xml:space="preserve"> Lanza, John Gearhart, Brigid Hogan, Douglas Melton, Roger Pedersen, E. Donnall Thomas, James Thomson and Sir Ian Wilmut  ISBN: 978-0-12-374729-7 2009. Stem Cells, Tissue Engineering and Regenerative Medicine Edited by: David Warburton (University of Southern California, USA) 552pp Feb 2015 ISBN: 978-981-4612-77-7</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p>
        </w:tc>
      </w:tr>
    </w:tbl>
    <w:p w:rsidR="00EE7109" w:rsidRPr="00CB7F93" w:rsidRDefault="00EE7109" w:rsidP="00CB7F93">
      <w:pPr>
        <w:spacing w:after="0" w:line="240" w:lineRule="auto"/>
        <w:rPr>
          <w:rFonts w:ascii="Times New Roman" w:eastAsia="Times New Roman" w:hAnsi="Times New Roman" w:cs="Times New Roman"/>
          <w:sz w:val="20"/>
          <w:szCs w:val="20"/>
          <w:lang w:eastAsia="tr-TR"/>
        </w:rPr>
        <w:sectPr w:rsidR="00EE7109"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E7109"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EE7109" w:rsidRPr="00CB7F93" w:rsidTr="00BB294A">
        <w:trPr>
          <w:trHeight w:val="434"/>
        </w:trPr>
        <w:tc>
          <w:tcPr>
            <w:tcW w:w="1188" w:type="dxa"/>
            <w:tcBorders>
              <w:top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 ve özellikleri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Hücre-matriks etkileşimleri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Matriks yap</w:t>
            </w:r>
            <w:r w:rsidR="00EE7109" w:rsidRPr="00CB7F93">
              <w:rPr>
                <w:rFonts w:ascii="Times New Roman" w:eastAsia="Times New Roman" w:hAnsi="Times New Roman" w:cs="Times New Roman"/>
                <w:sz w:val="20"/>
                <w:szCs w:val="20"/>
                <w:lang w:eastAsia="tr-TR"/>
              </w:rPr>
              <w:t>ısı ve organizasyonu, matriks kimyası, matriksin mekanik özellikleri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farklılaşması</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transkripsiyon faktörleri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Kök </w:t>
            </w:r>
            <w:r w:rsidR="00EE7109" w:rsidRPr="00CB7F93">
              <w:rPr>
                <w:rFonts w:ascii="Times New Roman" w:eastAsia="Times New Roman" w:hAnsi="Times New Roman" w:cs="Times New Roman"/>
                <w:sz w:val="20"/>
                <w:szCs w:val="20"/>
                <w:lang w:eastAsia="tr-TR"/>
              </w:rPr>
              <w:t>hücre farklılaşmasının kontrolünde sinyal yolakları (Wnt sinyal yolağı, Hedgehog sinyal yolağı, TGF β-süperailesi sinyal yolağı)</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w:t>
            </w:r>
            <w:r w:rsidR="00EE7109" w:rsidRPr="00CB7F93">
              <w:rPr>
                <w:rFonts w:ascii="Times New Roman" w:eastAsia="Times New Roman" w:hAnsi="Times New Roman" w:cs="Times New Roman"/>
                <w:sz w:val="20"/>
                <w:szCs w:val="20"/>
                <w:lang w:eastAsia="tr-TR"/>
              </w:rPr>
              <w:t xml:space="preserve">hücre farklılaşmasında diğer düzenleyiciler (kök hücre farklılaşmasında </w:t>
            </w:r>
            <w:r w:rsidRPr="00CB7F93">
              <w:rPr>
                <w:rFonts w:ascii="Times New Roman" w:eastAsia="Times New Roman" w:hAnsi="Times New Roman" w:cs="Times New Roman"/>
                <w:sz w:val="20"/>
                <w:szCs w:val="20"/>
                <w:lang w:eastAsia="tr-TR"/>
              </w:rPr>
              <w:t>mirna</w:t>
            </w:r>
            <w:r w:rsidR="00EE7109" w:rsidRPr="00CB7F93">
              <w:rPr>
                <w:rFonts w:ascii="Times New Roman" w:eastAsia="Times New Roman" w:hAnsi="Times New Roman" w:cs="Times New Roman"/>
                <w:sz w:val="20"/>
                <w:szCs w:val="20"/>
                <w:lang w:eastAsia="tr-TR"/>
              </w:rPr>
              <w:t>)</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diğer düzenleyiciler (kök hücre farklılaşmasında mekanik uyarılar)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w:t>
            </w:r>
            <w:r w:rsidR="00EE7109" w:rsidRPr="00CB7F93">
              <w:rPr>
                <w:rFonts w:ascii="Times New Roman" w:eastAsia="Times New Roman" w:hAnsi="Times New Roman" w:cs="Times New Roman"/>
                <w:sz w:val="20"/>
                <w:szCs w:val="20"/>
                <w:lang w:eastAsia="tr-TR"/>
              </w:rPr>
              <w:t xml:space="preserve"> hücrelerin in vitro farklılaşması</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İn vitro farklılaşma potansiyeli (mezodermal soy)</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 vitro farklılaşma potansiyeli (ektodermal soy)</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 vitro farklılaşma potansiyeli (endodermal soy)</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farklılaşma işleyişinin başlatılması</w:t>
            </w:r>
            <w:r w:rsidR="00EE7109" w:rsidRPr="00CB7F93">
              <w:rPr>
                <w:rFonts w:ascii="Times New Roman" w:eastAsia="Times New Roman" w:hAnsi="Times New Roman" w:cs="Times New Roman"/>
                <w:sz w:val="20"/>
                <w:szCs w:val="20"/>
                <w:lang w:eastAsia="tr-TR"/>
              </w:rPr>
              <w:t>, sürdürülmesi ve sonlandırılması</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F84BD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Multipotent kök hücrelerin özel farklılaşma yolağının seçimi</w:t>
            </w:r>
          </w:p>
        </w:tc>
      </w:tr>
      <w:tr w:rsidR="00EE7109" w:rsidRPr="00CB7F93" w:rsidTr="00BB294A">
        <w:tc>
          <w:tcPr>
            <w:tcW w:w="1188" w:type="dxa"/>
            <w:tcBorders>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EE7109"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EE7109"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EE7109"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 ve özelliklerini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Hücre-matriks etkileşimlerini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Matriks yapısı ve organizasyonu, matriks kimyası, matriksin mekanik özelliklerini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etkili faktörleri gruplandırabilme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in vitro farklılaşmasını tasarlayabilme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 vitro farklılaşma potansiyelini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197FA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Laboratuvar ortamında kök hücre farklılaşma karakterizasyon analizlerini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197FA0"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EE7109"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EE7109"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EE7109" w:rsidRPr="00CB7F93" w:rsidTr="00CB2342">
        <w:tc>
          <w:tcPr>
            <w:tcW w:w="1631"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EE7109" w:rsidRPr="00694EE9"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694EE9">
              <w:rPr>
                <w:rFonts w:ascii="Times New Roman" w:eastAsia="Times New Roman" w:hAnsi="Times New Roman" w:cs="Times New Roman"/>
                <w:sz w:val="20"/>
                <w:szCs w:val="20"/>
                <w:lang w:eastAsia="tr-TR"/>
              </w:rPr>
              <w:t>522804312</w:t>
            </w:r>
          </w:p>
        </w:tc>
        <w:tc>
          <w:tcPr>
            <w:tcW w:w="2306" w:type="dxa"/>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KÖK HÜCRE</w:t>
            </w:r>
          </w:p>
        </w:tc>
      </w:tr>
      <w:tr w:rsidR="00EE7109" w:rsidRPr="00CB7F93" w:rsidTr="00CB2342">
        <w:tc>
          <w:tcPr>
            <w:tcW w:w="3938" w:type="dxa"/>
            <w:gridSpan w:val="2"/>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HASTALIKTA VE FİZYOLOJİDE KÖK HÜCRE</w:t>
            </w:r>
          </w:p>
        </w:tc>
      </w:tr>
      <w:tr w:rsidR="00EE7109" w:rsidRPr="00CB7F93" w:rsidTr="00CB2342">
        <w:trPr>
          <w:trHeight w:val="488"/>
        </w:trPr>
        <w:tc>
          <w:tcPr>
            <w:tcW w:w="3938" w:type="dxa"/>
            <w:gridSpan w:val="2"/>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EE7109" w:rsidRPr="00CB7F93" w:rsidTr="00CB2342">
        <w:trPr>
          <w:trHeight w:val="45"/>
        </w:trPr>
        <w:tc>
          <w:tcPr>
            <w:tcW w:w="3938" w:type="dxa"/>
            <w:gridSpan w:val="2"/>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306" w:type="dxa"/>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EE7109" w:rsidRPr="00CB7F93" w:rsidTr="00CB2342">
        <w:tc>
          <w:tcPr>
            <w:tcW w:w="3938" w:type="dxa"/>
            <w:gridSpan w:val="2"/>
            <w:vMerge/>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1527"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r>
    </w:tbl>
    <w:p w:rsidR="00EE7109" w:rsidRPr="00CB7F93" w:rsidRDefault="00EE7109"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EE7109"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EE7109"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989" w:type="dxa"/>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EE7109"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w:t>
            </w:r>
            <w:r w:rsidR="00510F77" w:rsidRPr="00CB7F93">
              <w:rPr>
                <w:rFonts w:ascii="Times New Roman" w:eastAsia="Times New Roman" w:hAnsi="Times New Roman" w:cs="Times New Roman"/>
                <w:sz w:val="20"/>
                <w:szCs w:val="20"/>
                <w:lang w:eastAsia="tr-TR"/>
              </w:rPr>
              <w:t xml:space="preserve"> (2. Yy)</w:t>
            </w:r>
          </w:p>
        </w:tc>
        <w:tc>
          <w:tcPr>
            <w:tcW w:w="0" w:type="auto"/>
            <w:tcBorders>
              <w:top w:val="single" w:sz="4" w:space="0" w:color="auto"/>
              <w:left w:val="single" w:sz="4"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672" w:type="dxa"/>
            <w:tcBorders>
              <w:top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989" w:type="dxa"/>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EE7109"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r w:rsidR="00EE7109"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EE7109"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EE7109"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2"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314" w:type="dxa"/>
            <w:gridSpan w:val="2"/>
            <w:tcBorders>
              <w:top w:val="single" w:sz="2" w:space="0" w:color="auto"/>
              <w:left w:val="single" w:sz="8" w:space="0" w:color="auto"/>
              <w:bottom w:val="single" w:sz="1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EE7109"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p>
        </w:tc>
      </w:tr>
      <w:tr w:rsidR="00EE7109"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modellerini kullanarak insan hastalıklarının araştırılması, Kök hücre kaynaklı vaskülarite: Hastalık modelleme ve doku mühendisliği temel araştırmaları için potansiyel ve çok boyutlu teknoloji, Nörodejeneratif tıp stratejilerinde kök hücre davranışını iyileştiren nano ve mikro taşıyıcılar: Huntington hastalığına uygulaması, Huntington hastalığının tedavisi için indüklenmiş nöral kök hücreler, Alzheimer hastalığı, demans ve kök hücre tedavisi, Parkinson Hastalığında kök hücre temelli güncel </w:t>
            </w:r>
            <w:proofErr w:type="gramStart"/>
            <w:r w:rsidRPr="00CB7F93">
              <w:rPr>
                <w:rFonts w:ascii="Times New Roman" w:eastAsia="Times New Roman" w:hAnsi="Times New Roman" w:cs="Times New Roman"/>
                <w:sz w:val="20"/>
                <w:szCs w:val="20"/>
                <w:lang w:eastAsia="tr-TR"/>
              </w:rPr>
              <w:t>terapiler</w:t>
            </w:r>
            <w:proofErr w:type="gramEnd"/>
            <w:r w:rsidRPr="00CB7F93">
              <w:rPr>
                <w:rFonts w:ascii="Times New Roman" w:eastAsia="Times New Roman" w:hAnsi="Times New Roman" w:cs="Times New Roman"/>
                <w:sz w:val="20"/>
                <w:szCs w:val="20"/>
                <w:lang w:eastAsia="tr-TR"/>
              </w:rPr>
              <w:t>, Dejeneratif göz hastalığının kök hücre tedavisi, Geriye döndürülebilir görme kayıpları için kök hücre tedavileri, Böbrek hastalığı için kök hücre tedavisi, Karaciğer hastalığı için kök hücre tedavisinin uygulanmasında güncel yaklaşımlar, İnflamatuar bağırsak hastalığında kök hücre tedavisi sonrası komplikasyonlar, Fraktonlar: sağlık ve hastalıkta beyindeki kök hücrelerin kaderini ve büyüme faktörü aktivitesini kontrol eden hücre dışı matriks nişidir, Erişkin kök hücrelerin fizyolojisinde ve hastalığında Wnt / katenin sinyalizasyonu, Kök hücre bankacılığının temel ilkeleri anlatılacaktır.</w:t>
            </w:r>
          </w:p>
        </w:tc>
      </w:tr>
      <w:tr w:rsidR="00EE7109"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Hastalık tedavi stratejilerinde kök hücre davranışının tıp ve mühendislik teknikleri kullanılarak incelenmesi, analiz edilmesi ve geliştirilmesine yönelik bilgi kazandırılması.</w:t>
            </w:r>
          </w:p>
        </w:tc>
      </w:tr>
      <w:tr w:rsidR="00EE7109"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hastalık tedavi stratejilerinde kök hücre davranışı öğrenilmiş olacaktır.</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645FFE"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kaynaklı vaskülarite: Hastalık modelleme ve doku mühendisliğini tanımlayabilme</w:t>
            </w:r>
          </w:p>
          <w:p w:rsidR="00645FFE"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Nörodejeneratif tıp stratejilerinde kök hücre davranışını iyileştiren nano ve mikro taşıyıcıları açıklayabilme</w:t>
            </w:r>
          </w:p>
          <w:p w:rsidR="00645FFE"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Nörodejeneratif hastalıklarda nöral kök hücre tedavilerini tartışabilme</w:t>
            </w:r>
          </w:p>
          <w:p w:rsidR="00645FFE"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lastRenderedPageBreak/>
              <w:t>Geriye döndürülebilir görme kayıpları için kök hücre tedavilerini raporlayabilme</w:t>
            </w:r>
          </w:p>
          <w:p w:rsidR="00645FFE"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Gastrointestinal sistem hastalıklarında kök hücre tedavilerini sunabilme</w:t>
            </w:r>
          </w:p>
          <w:p w:rsidR="00645FFE"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Erişkin kök hücrelerin fizyolojisinde ve hastalığında Wnt / katenin sinyalizasyonunu açıklayabilme</w:t>
            </w:r>
          </w:p>
          <w:p w:rsidR="00EE7109" w:rsidRPr="00CB7F93" w:rsidRDefault="00645FF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bankacılığının temel ilkelerini tanımlayabilme</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before="100" w:beforeAutospacing="1"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Biology in Health and Disease, Editör: Thomas Dittmar, 2009.</w:t>
            </w:r>
          </w:p>
          <w:p w:rsidR="00EE7109" w:rsidRPr="00CB7F93" w:rsidRDefault="00EE710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Developmental and Stem Cell Biology in Health and Disease, Ahmed El-Hashash 2014.</w:t>
            </w:r>
          </w:p>
          <w:p w:rsidR="00EE7109" w:rsidRPr="00CB7F93" w:rsidRDefault="00EE710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Cells and Human Diseases, Editörler: Rakesh Srivastava, Sharmila Shankar, 2012.</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EE7109"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p>
        </w:tc>
      </w:tr>
    </w:tbl>
    <w:p w:rsidR="00EE7109" w:rsidRPr="00CB7F93" w:rsidRDefault="00EE7109" w:rsidP="00CB7F93">
      <w:pPr>
        <w:spacing w:after="0" w:line="240" w:lineRule="auto"/>
        <w:rPr>
          <w:rFonts w:ascii="Times New Roman" w:eastAsia="Times New Roman" w:hAnsi="Times New Roman" w:cs="Times New Roman"/>
          <w:sz w:val="20"/>
          <w:szCs w:val="20"/>
          <w:lang w:eastAsia="tr-TR"/>
        </w:rPr>
        <w:sectPr w:rsidR="00EE7109"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E7109"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EE7109" w:rsidRPr="00CB7F93" w:rsidTr="00BB294A">
        <w:trPr>
          <w:trHeight w:val="434"/>
        </w:trPr>
        <w:tc>
          <w:tcPr>
            <w:tcW w:w="1188" w:type="dxa"/>
            <w:tcBorders>
              <w:top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ind w:left="140"/>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modellerini kullanarak insan hastalıklarının araştırılması</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kaynaklı vaskülarite: Hastalık modelleme ve doku mühendisliği temel araştırmaları için potansiyel ve çok boyutlu teknoloji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Nörodejeneratif tıp stratejilerinde kök hücre davranışını iyileştiren nano ve mikro taşıyıcılar: Huntington hastalığına uygulaması</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Huntington hastalığının tedavisi için indüklenmiş nöral kök hücreler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Alzheimer hastalığı, demans ve kök hücre tedavisi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Parkinson Hastalığında kök hücre temelli güncel </w:t>
            </w:r>
            <w:proofErr w:type="gramStart"/>
            <w:r w:rsidRPr="00CB7F93">
              <w:rPr>
                <w:rFonts w:ascii="Times New Roman" w:eastAsia="Times New Roman" w:hAnsi="Times New Roman" w:cs="Times New Roman"/>
                <w:sz w:val="20"/>
                <w:szCs w:val="20"/>
                <w:lang w:eastAsia="tr-TR"/>
              </w:rPr>
              <w:t>terapiler</w:t>
            </w:r>
            <w:proofErr w:type="gramEnd"/>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Dejeneratif göz hastalığının kök hücre tedavisi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Geriye döndürülebilir görme kayıpları için kök hücre tedavileri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Böbrek hastalığı için kök hücre tedavisi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Karaciğer hastalığı için kök hücre tedavisinin uygulanmasında güncel yaklaşımlar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İnflamatuar bağırsak hastalığında kök hücre tedavisi sonrası </w:t>
            </w:r>
            <w:proofErr w:type="gramStart"/>
            <w:r w:rsidRPr="00CB7F93">
              <w:rPr>
                <w:rFonts w:ascii="Times New Roman" w:eastAsia="Times New Roman" w:hAnsi="Times New Roman" w:cs="Times New Roman"/>
                <w:sz w:val="20"/>
                <w:szCs w:val="20"/>
                <w:lang w:eastAsia="tr-TR"/>
              </w:rPr>
              <w:t>komplikasyonlar</w:t>
            </w:r>
            <w:proofErr w:type="gramEnd"/>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Fraktonlar: sağlık ve hastalıkta beyindeki kök hücrelerin kaderini ve büyüme faktörü aktivitesini kontrol eden hücre dışı matriks nişidir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Erişkin kök hücrelerin fizyolojisinde ve hastalığında Wnt / </w:t>
            </w:r>
            <w:r w:rsidR="00700ACF" w:rsidRPr="00CB7F93">
              <w:rPr>
                <w:rFonts w:ascii="Times New Roman" w:eastAsia="Times New Roman" w:hAnsi="Times New Roman" w:cs="Times New Roman"/>
                <w:sz w:val="20"/>
                <w:szCs w:val="20"/>
                <w:lang w:eastAsia="tr-TR"/>
              </w:rPr>
              <w:t xml:space="preserve">β </w:t>
            </w:r>
            <w:r w:rsidRPr="00CB7F93">
              <w:rPr>
                <w:rFonts w:ascii="Times New Roman" w:eastAsia="Times New Roman" w:hAnsi="Times New Roman" w:cs="Times New Roman"/>
                <w:sz w:val="20"/>
                <w:szCs w:val="20"/>
                <w:lang w:eastAsia="tr-TR"/>
              </w:rPr>
              <w:t>katenin sinyalizasyonu</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bankacılığının temel ilkeleri</w:t>
            </w:r>
          </w:p>
        </w:tc>
      </w:tr>
      <w:tr w:rsidR="00EE7109" w:rsidRPr="00CB7F93" w:rsidTr="00BB294A">
        <w:tc>
          <w:tcPr>
            <w:tcW w:w="1188" w:type="dxa"/>
            <w:tcBorders>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EE7109" w:rsidRPr="00CB7F93" w:rsidRDefault="00EE7109" w:rsidP="00CB7F93">
      <w:pPr>
        <w:tabs>
          <w:tab w:val="left" w:pos="7800"/>
        </w:tabs>
        <w:spacing w:after="0" w:line="240" w:lineRule="auto"/>
        <w:rPr>
          <w:rFonts w:ascii="Times New Roman" w:eastAsia="Times New Roman" w:hAnsi="Times New Roman" w:cs="Times New Roman"/>
          <w:b/>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EE7109"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EE7109"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EE7109"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F941E6"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kaynaklı vaskülarite: Hastalık modelleme ve doku mühendisliği</w:t>
            </w:r>
            <w:r w:rsidR="00645FFE" w:rsidRPr="00CB7F93">
              <w:rPr>
                <w:rFonts w:ascii="Times New Roman" w:eastAsia="Times New Roman" w:hAnsi="Times New Roman" w:cs="Times New Roman"/>
                <w:sz w:val="20"/>
                <w:szCs w:val="20"/>
                <w:lang w:eastAsia="tr-TR"/>
              </w:rPr>
              <w:t>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F941E6"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Nörodejeneratif tıp stratejilerinde kök hücre davranışını iyileştiren nano ve mikro taşıyıcılar</w:t>
            </w:r>
            <w:r w:rsidR="00645FFE" w:rsidRPr="00CB7F93">
              <w:rPr>
                <w:rFonts w:ascii="Times New Roman" w:eastAsia="Times New Roman" w:hAnsi="Times New Roman" w:cs="Times New Roman"/>
                <w:sz w:val="20"/>
                <w:szCs w:val="20"/>
                <w:lang w:eastAsia="tr-TR"/>
              </w:rPr>
              <w:t>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F941E6"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Nörodejeneratif hastalıklarda </w:t>
            </w:r>
            <w:r w:rsidR="00645FFE" w:rsidRPr="00CB7F93">
              <w:rPr>
                <w:rFonts w:ascii="Times New Roman" w:eastAsia="Times New Roman" w:hAnsi="Times New Roman" w:cs="Times New Roman"/>
                <w:sz w:val="20"/>
                <w:szCs w:val="20"/>
                <w:lang w:eastAsia="tr-TR"/>
              </w:rPr>
              <w:t>nöral kök hücre tedavilerini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645FF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Geriye döndürülebilir görme kayıpları için kök hücre tedavilerini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645FF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Gastrointestinal sistem hastalıklarında kök hücre tedavilerini sunabilme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645FF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Erişkin kök hücrelerin fizyolojisinde ve hastalığında Wnt / </w:t>
            </w:r>
            <w:r w:rsidR="001C4BF6" w:rsidRPr="00CB7F93">
              <w:rPr>
                <w:rFonts w:ascii="Times New Roman" w:eastAsia="Times New Roman" w:hAnsi="Times New Roman" w:cs="Times New Roman"/>
                <w:sz w:val="20"/>
                <w:szCs w:val="20"/>
                <w:lang w:eastAsia="tr-TR"/>
              </w:rPr>
              <w:t xml:space="preserve">β </w:t>
            </w:r>
            <w:r w:rsidRPr="00CB7F93">
              <w:rPr>
                <w:rFonts w:ascii="Times New Roman" w:eastAsia="Times New Roman" w:hAnsi="Times New Roman" w:cs="Times New Roman"/>
                <w:sz w:val="20"/>
                <w:szCs w:val="20"/>
                <w:lang w:eastAsia="tr-TR"/>
              </w:rPr>
              <w:t>katenin sinyalizasyonunu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645FF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bankacılığının temel ilkelerini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645FF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EE7109"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EE7109"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24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bl>
    <w:p w:rsidR="002C2349" w:rsidRPr="00CB7F93" w:rsidRDefault="002C2349" w:rsidP="00CB7F93">
      <w:pPr>
        <w:spacing w:line="240" w:lineRule="auto"/>
        <w:rPr>
          <w:rFonts w:ascii="Times New Roman" w:hAnsi="Times New Roman" w:cs="Times New Roman"/>
          <w:sz w:val="20"/>
          <w:szCs w:val="20"/>
        </w:rPr>
      </w:pPr>
    </w:p>
    <w:p w:rsidR="002C2349" w:rsidRPr="00CB7F93" w:rsidRDefault="002C2349" w:rsidP="00CB7F93">
      <w:pPr>
        <w:spacing w:line="240" w:lineRule="auto"/>
        <w:rPr>
          <w:rFonts w:ascii="Times New Roman" w:hAnsi="Times New Roman" w:cs="Times New Roman"/>
          <w:sz w:val="20"/>
          <w:szCs w:val="20"/>
        </w:rPr>
      </w:pPr>
      <w:r w:rsidRPr="00CB7F93">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EE7109" w:rsidRPr="00CB7F93" w:rsidTr="00CB2342">
        <w:tc>
          <w:tcPr>
            <w:tcW w:w="1631"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EE7109" w:rsidRPr="00694EE9" w:rsidRDefault="00EE7109" w:rsidP="00CB7F93">
            <w:pPr>
              <w:spacing w:after="0" w:line="240" w:lineRule="auto"/>
              <w:jc w:val="center"/>
              <w:outlineLvl w:val="0"/>
              <w:rPr>
                <w:rFonts w:ascii="Times New Roman" w:eastAsia="Times New Roman" w:hAnsi="Times New Roman" w:cs="Times New Roman"/>
                <w:sz w:val="20"/>
                <w:szCs w:val="20"/>
                <w:lang w:eastAsia="tr-TR"/>
              </w:rPr>
            </w:pPr>
            <w:bookmarkStart w:id="11" w:name="DERS522802306"/>
            <w:r w:rsidRPr="00694EE9">
              <w:rPr>
                <w:rFonts w:ascii="Times New Roman" w:eastAsia="Times New Roman" w:hAnsi="Times New Roman" w:cs="Times New Roman"/>
                <w:sz w:val="20"/>
                <w:szCs w:val="20"/>
                <w:lang w:eastAsia="tr-TR"/>
              </w:rPr>
              <w:t>522806306</w:t>
            </w:r>
            <w:bookmarkEnd w:id="11"/>
          </w:p>
        </w:tc>
        <w:tc>
          <w:tcPr>
            <w:tcW w:w="2306" w:type="dxa"/>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EE7109" w:rsidRPr="00CB7F93" w:rsidTr="00CB2342">
        <w:tc>
          <w:tcPr>
            <w:tcW w:w="3938" w:type="dxa"/>
            <w:gridSpan w:val="2"/>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DOKU MÜHENDİSLİĞİ</w:t>
            </w:r>
          </w:p>
        </w:tc>
      </w:tr>
      <w:tr w:rsidR="00EE7109" w:rsidRPr="00CB7F93" w:rsidTr="00CB2342">
        <w:trPr>
          <w:trHeight w:val="488"/>
        </w:trPr>
        <w:tc>
          <w:tcPr>
            <w:tcW w:w="3938" w:type="dxa"/>
            <w:gridSpan w:val="2"/>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EE7109" w:rsidRPr="00CB7F93" w:rsidTr="00CB2342">
        <w:trPr>
          <w:trHeight w:val="45"/>
        </w:trPr>
        <w:tc>
          <w:tcPr>
            <w:tcW w:w="3938" w:type="dxa"/>
            <w:gridSpan w:val="2"/>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Doç.Dr. Hüseyin AVCI</w:t>
            </w:r>
          </w:p>
        </w:tc>
        <w:tc>
          <w:tcPr>
            <w:tcW w:w="2306" w:type="dxa"/>
            <w:vMerge w:val="restart"/>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EE7109" w:rsidRPr="00CB7F93" w:rsidTr="00CB2342">
        <w:tc>
          <w:tcPr>
            <w:tcW w:w="3938" w:type="dxa"/>
            <w:gridSpan w:val="2"/>
            <w:vMerge/>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r>
    </w:tbl>
    <w:p w:rsidR="00EE7109" w:rsidRPr="00CB7F93" w:rsidRDefault="00EE7109"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EE7109" w:rsidRPr="00CB7F93" w:rsidTr="00CB2342">
        <w:tc>
          <w:tcPr>
            <w:tcW w:w="240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EE7109" w:rsidRPr="00CB7F93" w:rsidRDefault="00EE7109" w:rsidP="00CB7F93">
            <w:pPr>
              <w:spacing w:after="0" w:line="240" w:lineRule="auto"/>
              <w:jc w:val="center"/>
              <w:outlineLvl w:val="0"/>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EE7109"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EE7109"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EE7109" w:rsidRPr="00CB7F93" w:rsidRDefault="00EE7109"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EE7109"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Bahar(2.yy)</w:t>
            </w:r>
          </w:p>
        </w:tc>
        <w:tc>
          <w:tcPr>
            <w:tcW w:w="0" w:type="auto"/>
            <w:tcBorders>
              <w:top w:val="single" w:sz="4" w:space="0" w:color="auto"/>
              <w:left w:val="single" w:sz="4" w:space="0" w:color="auto"/>
              <w:bottom w:val="single" w:sz="12" w:space="0" w:color="auto"/>
              <w:right w:val="single" w:sz="4"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EE7109"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r w:rsidR="00EE7109"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EE7109" w:rsidRPr="00CB7F93" w:rsidTr="00BB294A">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EE7109"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EE7109" w:rsidRPr="00CB2342" w:rsidRDefault="00072927"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highlight w:val="yellow"/>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EE7109" w:rsidRPr="00CB2342"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EE7109" w:rsidRPr="00CB2342" w:rsidRDefault="00072927"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EE7109"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r>
      <w:tr w:rsidR="00EE7109"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kullanılan teknikler.</w:t>
            </w:r>
          </w:p>
        </w:tc>
      </w:tr>
      <w:tr w:rsidR="00EE7109" w:rsidRPr="00CB7F93" w:rsidTr="00BB294A">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kullanılan son teknikleri ve uygulama alanlarını anlayabilmek.</w:t>
            </w:r>
          </w:p>
        </w:tc>
      </w:tr>
      <w:tr w:rsidR="00EE7109" w:rsidRPr="00CB7F93" w:rsidTr="00BB294A">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doku mühendisliğinde kullanılan son teknikler ve uygulama alanları öğrenilmiş olacaktır.</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0074DC" w:rsidRPr="00CB7F93" w:rsidRDefault="000074DC" w:rsidP="00CB7F93">
            <w:pPr>
              <w:spacing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Biyotransport, biyoelektrik ve biyomekaniği tanımlayabilme</w:t>
            </w:r>
          </w:p>
          <w:p w:rsidR="000074DC" w:rsidRPr="00CB7F93" w:rsidRDefault="000074DC" w:rsidP="00CB7F93">
            <w:pPr>
              <w:spacing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Akışkanlar mekaniği ve katı cisimler mekaniğini açıklayabilme</w:t>
            </w:r>
          </w:p>
          <w:p w:rsidR="000074DC" w:rsidRPr="00CB7F93" w:rsidRDefault="000074DC" w:rsidP="00CB7F93">
            <w:pPr>
              <w:spacing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Biyomalzemeleri araştırabilme</w:t>
            </w:r>
          </w:p>
          <w:p w:rsidR="000074DC" w:rsidRPr="00CB7F93" w:rsidRDefault="000074DC" w:rsidP="00CB7F93">
            <w:pPr>
              <w:spacing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Üç boyutlu (3D) bioprintingi uygulayabilme</w:t>
            </w:r>
          </w:p>
          <w:p w:rsidR="000074DC" w:rsidRPr="00CB7F93" w:rsidRDefault="000074DC" w:rsidP="00CB7F93">
            <w:pPr>
              <w:spacing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mühendisliğinde biyoreaktörlerin rolünü raporlayabilme</w:t>
            </w:r>
          </w:p>
          <w:p w:rsidR="00EE7109" w:rsidRPr="00CB7F93" w:rsidRDefault="000074DC" w:rsidP="00CB7F93">
            <w:pPr>
              <w:spacing w:after="100" w:afterAutospacing="1" w:line="240" w:lineRule="auto"/>
              <w:contextualSpacing/>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Klinik araştırmalarda kullanılan yapı iskelelerini karşılaştırabilme</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EE7109"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r>
    </w:tbl>
    <w:p w:rsidR="00EE7109" w:rsidRPr="00CB7F93" w:rsidRDefault="00EE7109" w:rsidP="00CB7F93">
      <w:pPr>
        <w:spacing w:after="0" w:line="240" w:lineRule="auto"/>
        <w:rPr>
          <w:rFonts w:ascii="Times New Roman" w:eastAsia="Times New Roman" w:hAnsi="Times New Roman" w:cs="Times New Roman"/>
          <w:sz w:val="20"/>
          <w:szCs w:val="20"/>
          <w:lang w:eastAsia="tr-TR"/>
        </w:rPr>
        <w:sectPr w:rsidR="00EE7109"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EE7109"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EE7109" w:rsidRPr="00CB7F93" w:rsidTr="00BB294A">
        <w:trPr>
          <w:trHeight w:val="434"/>
        </w:trPr>
        <w:tc>
          <w:tcPr>
            <w:tcW w:w="1188" w:type="dxa"/>
            <w:tcBorders>
              <w:top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mühendisliğine giriş</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Biyotransport</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Biyoelektrik</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Biyomekanik</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Akışkanlar mekaniği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Katı cisimler mekaniği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Viskoelastisite</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Canlıdan endüstriye biyomalzemeler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Endüstriden canlıya biyomalzemeler</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Kendi kendine bir araya gelme</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Üç boyutlu (3D) bioprinting</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biyoreaktörlerin rolü</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araştırmalarda kullanılan yapı iskeleleri</w:t>
            </w:r>
          </w:p>
        </w:tc>
      </w:tr>
      <w:tr w:rsidR="00EE7109" w:rsidRPr="00CB7F93" w:rsidTr="00BB294A">
        <w:tc>
          <w:tcPr>
            <w:tcW w:w="1188" w:type="dxa"/>
            <w:tcBorders>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EE7109" w:rsidRPr="00CB7F93" w:rsidTr="00BB294A">
        <w:tc>
          <w:tcPr>
            <w:tcW w:w="1188" w:type="dxa"/>
            <w:tcBorders>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EE7109"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EE7109"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EE7109"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EE7109" w:rsidRPr="00CB7F93" w:rsidRDefault="00EE7109"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9446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Biyotransport, biyoelektrik ve </w:t>
            </w:r>
            <w:r w:rsidR="000074DC" w:rsidRPr="00CB7F93">
              <w:rPr>
                <w:rFonts w:ascii="Times New Roman" w:eastAsia="Times New Roman" w:hAnsi="Times New Roman" w:cs="Times New Roman"/>
                <w:sz w:val="20"/>
                <w:szCs w:val="20"/>
                <w:lang w:eastAsia="tr-TR"/>
              </w:rPr>
              <w:t>biyomekaniği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875B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9446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Akışkanlar mekaniği ve katı cisimler mekaniği</w:t>
            </w:r>
            <w:r w:rsidR="000074DC" w:rsidRPr="00CB7F93">
              <w:rPr>
                <w:rFonts w:ascii="Times New Roman" w:eastAsia="Times New Roman" w:hAnsi="Times New Roman" w:cs="Times New Roman"/>
                <w:sz w:val="20"/>
                <w:szCs w:val="20"/>
                <w:lang w:eastAsia="tr-TR"/>
              </w:rPr>
              <w:t>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875B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9446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Biyomalzemeler</w:t>
            </w:r>
            <w:r w:rsidR="000074DC" w:rsidRPr="00CB7F93">
              <w:rPr>
                <w:rFonts w:ascii="Times New Roman" w:eastAsia="Times New Roman" w:hAnsi="Times New Roman" w:cs="Times New Roman"/>
                <w:sz w:val="20"/>
                <w:szCs w:val="20"/>
                <w:lang w:eastAsia="tr-TR"/>
              </w:rPr>
              <w:t>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875B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9446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Üç boyutlu (3D) bioprinting</w:t>
            </w:r>
            <w:r w:rsidR="000074DC" w:rsidRPr="00CB7F93">
              <w:rPr>
                <w:rFonts w:ascii="Times New Roman" w:eastAsia="Times New Roman" w:hAnsi="Times New Roman" w:cs="Times New Roman"/>
                <w:sz w:val="20"/>
                <w:szCs w:val="20"/>
                <w:lang w:eastAsia="tr-TR"/>
              </w:rPr>
              <w:t>i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875B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9446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biyoreaktörlerin rolü</w:t>
            </w:r>
            <w:r w:rsidR="000074DC" w:rsidRPr="00CB7F93">
              <w:rPr>
                <w:rFonts w:ascii="Times New Roman" w:eastAsia="Times New Roman" w:hAnsi="Times New Roman" w:cs="Times New Roman"/>
                <w:sz w:val="20"/>
                <w:szCs w:val="20"/>
                <w:lang w:eastAsia="tr-TR"/>
              </w:rPr>
              <w:t>nü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875B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9446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araştırmalarda kullanılan yapı iskeleleri</w:t>
            </w:r>
            <w:r w:rsidR="000074DC" w:rsidRPr="00CB7F93">
              <w:rPr>
                <w:rFonts w:ascii="Times New Roman" w:eastAsia="Times New Roman" w:hAnsi="Times New Roman" w:cs="Times New Roman"/>
                <w:sz w:val="20"/>
                <w:szCs w:val="20"/>
                <w:lang w:eastAsia="tr-TR"/>
              </w:rPr>
              <w:t>ni karşılaştırabilme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875B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r w:rsidR="00EE7109"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EE7109" w:rsidRPr="00CB7F93" w:rsidRDefault="00EE7109"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p>
        </w:tc>
      </w:tr>
    </w:tbl>
    <w:p w:rsidR="00EE7109" w:rsidRPr="00CB7F93" w:rsidRDefault="00EE7109"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EE7109"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EE7109"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Doç.Dr. Hüseyin AVCI</w:t>
            </w:r>
          </w:p>
        </w:tc>
        <w:tc>
          <w:tcPr>
            <w:tcW w:w="2567" w:type="pct"/>
            <w:tcBorders>
              <w:top w:val="single" w:sz="2" w:space="0" w:color="auto"/>
              <w:left w:val="single" w:sz="12" w:space="0" w:color="auto"/>
              <w:bottom w:val="single" w:sz="12" w:space="0" w:color="auto"/>
              <w:right w:val="single" w:sz="12" w:space="0" w:color="auto"/>
            </w:tcBorders>
            <w:vAlign w:val="center"/>
          </w:tcPr>
          <w:p w:rsidR="00EE7109" w:rsidRPr="00CB7F93" w:rsidRDefault="00EE7109" w:rsidP="00CB7F93">
            <w:pPr>
              <w:spacing w:after="0" w:line="240" w:lineRule="auto"/>
              <w:jc w:val="center"/>
              <w:rPr>
                <w:rFonts w:ascii="Times New Roman" w:eastAsia="Times New Roman" w:hAnsi="Times New Roman" w:cs="Times New Roman"/>
                <w:b/>
                <w:sz w:val="20"/>
                <w:szCs w:val="20"/>
                <w:lang w:eastAsia="tr-TR"/>
              </w:rPr>
            </w:pPr>
          </w:p>
        </w:tc>
      </w:tr>
    </w:tbl>
    <w:p w:rsidR="00EE7109" w:rsidRPr="00CB7F93" w:rsidRDefault="00EE7109"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CB2342">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2" w:name="DERS522804316"/>
            <w:r w:rsidRPr="00694EE9">
              <w:rPr>
                <w:rFonts w:ascii="Times New Roman" w:eastAsia="Times New Roman" w:hAnsi="Times New Roman" w:cs="Times New Roman"/>
                <w:sz w:val="20"/>
                <w:szCs w:val="20"/>
                <w:lang w:eastAsia="tr-TR"/>
              </w:rPr>
              <w:t>522806316</w:t>
            </w:r>
            <w:bookmarkEnd w:id="12"/>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294A" w:rsidRPr="00CB7F93" w:rsidTr="00CB2342">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highlight w:val="green"/>
                <w:lang w:eastAsia="tr-TR"/>
              </w:rPr>
            </w:pPr>
            <w:r w:rsidRPr="00CB7F93">
              <w:rPr>
                <w:rFonts w:ascii="Times New Roman" w:eastAsia="Times New Roman" w:hAnsi="Times New Roman" w:cs="Times New Roman"/>
                <w:sz w:val="20"/>
                <w:szCs w:val="20"/>
                <w:lang w:eastAsia="tr-TR"/>
              </w:rPr>
              <w:t>MEKANOTRANSDÜKSİYON VE MEKANOBİYOLOJİ PRENSİPLERİ</w:t>
            </w:r>
          </w:p>
        </w:tc>
      </w:tr>
      <w:tr w:rsidR="00BB294A" w:rsidRPr="00CB7F93" w:rsidTr="00CB2342">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CB2342">
        <w:trPr>
          <w:trHeight w:val="45"/>
        </w:trPr>
        <w:tc>
          <w:tcPr>
            <w:tcW w:w="3938" w:type="dxa"/>
            <w:gridSpan w:val="2"/>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 Dr. Eray ATALAY</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CB2342">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989"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 (2.yy)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672"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989"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314" w:type="dxa"/>
            <w:gridSpan w:val="2"/>
            <w:tcBorders>
              <w:top w:val="single" w:sz="12" w:space="0" w:color="auto"/>
              <w:left w:val="single" w:sz="8"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314" w:type="dxa"/>
            <w:gridSpan w:val="2"/>
            <w:tcBorders>
              <w:top w:val="single" w:sz="8"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2"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314" w:type="dxa"/>
            <w:gridSpan w:val="2"/>
            <w:tcBorders>
              <w:top w:val="single" w:sz="2" w:space="0" w:color="auto"/>
              <w:left w:val="single" w:sz="8" w:space="0" w:color="auto"/>
              <w:bottom w:val="single" w:sz="1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Moleküler, hücresel ve doku düzeyindeki mekanobiyolojik mekanizmaların temel prensipleri ve doku remodellingi üzerine olan etkileri</w:t>
            </w:r>
          </w:p>
        </w:tc>
      </w:tr>
      <w:tr w:rsidR="00BB294A"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Mekanobiyolojinin temel prensiplerinin kavranması, hücre ve doku düzeyindeki etkilerinin anlaşılması.</w:t>
            </w:r>
          </w:p>
        </w:tc>
      </w:tr>
      <w:tr w:rsidR="00BB294A"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mekanobiyolojinin temel prensipleri, mekanotransdüksiyon ve mekanotransdüksiyon ile ilişkili hücre farklılaşması, migrasyonu gibi hücre davranışları ve genomik etkileri ile birlikte rejeneratif tıp ve doku mühendisliğinde mekanobiyolojinin kullanım alanları hakkında bilgi edinilmiş olacaktır. Ek olarak hücresel ve matriksin mekanik karakterizasyon yöntemleri hakkında özet ve temel bilgiler verilecektir.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Mekanatransdüksiyonu tanımlayabilme</w:t>
            </w:r>
          </w:p>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Hücre-matriks mekanik ilişkisini açıklayabilme</w:t>
            </w:r>
          </w:p>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Mekanotransdüksiyon ve fibrosisi yorumlayabilme</w:t>
            </w:r>
          </w:p>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Mekanotransüksiyon ve tümör oluşumunu ilişkilendirebilme</w:t>
            </w:r>
          </w:p>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Matriks mekanik özelliği ve kök hücre farklılaşması ilişkisini kavrayabilme</w:t>
            </w:r>
          </w:p>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gelişiminde (morfogenez) mekanik uyaranın önemini analiz edebilme</w:t>
            </w:r>
          </w:p>
          <w:p w:rsidR="006520A2"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mühendisliğinde mekanobiyoloji ve biyomekanik hakkında tartışabilme</w:t>
            </w:r>
          </w:p>
          <w:p w:rsidR="00BB294A" w:rsidRPr="00CB7F93" w:rsidRDefault="006520A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Hücresel ve matriksin mekanik karakterizasyonun temellerini raporlayabilme</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Atala A, Lanza R, Mikos T, Nerem R. Principles of Regenerative Medicine: Elsevier Science, 2018.</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Tee S, Bausch AR, and Janmey PA. The mechanical cell. Curr. Biol. 2009; 19(17):R745-8. [PMID: 19906576]</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Ingber DE. Cellular tensegrity: defining new rules of biological design that govern the cytoskeleton. J. Cell. Sci. 1993; 104 ( Pt 3):613-27. [PMID: 8314865]</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Ingber DE. Tensegrity I. Cell structure and hierarchical systems biology. J. Cell. Sci. 2003; 116(Pt 7):1157-73. [PMID: 12615960]</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Wirtz D. Particle-tracking microrheology of living cells: principles and applications. Annu Rev Biophys 2009; 38:301-26. [PMID: 19416071]</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Gardel ML, Shin JH, MacKintosh FC, Mahadevan L, Matsudaira P, and Weitz DA. Elastic behavior of cross-linked and bundled actin networks. Science 2004; 304(5675):1301-5. [PMID: 15166374]</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Storm C, Pastore JJ, MacKintosh FC, Lubensky TC, and Janmey PA. Nonlinear elasticity in biological gels. Nature 2005; 435(7039):191-4. [PMID: 15889088]</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Koenderink GH, Dogic Z, Nakamura F, Bendix PM, MacKintosh FC, Hartwig JH, Stossel TP, and Weitz DA. An active biopolymer network controlled by molecular motors. Proc. Natl. Acad. Sci. U.S.A. 2009; 106(36):15192-7. [PMID: 19667200]</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Zemel A, Bischofs IB, and Safran SA. Active elasticity of gels with contractile cells. Phys. Rev. Lett. 2006; 97(12):128103. [PMID: 17026002]</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Zemel A, Rehfeldt F, Brown AEX, Discher DE, and Safran SA. Cell shape, spreading symmetry and the polarization of stress-fibers in cells. J Phys Condens Matter 2010; 22(19):194110. [PMID: 20458358]</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both"/>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ind w:left="140"/>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Biyomekaniğe giriş ve temel kavramlar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Mekanatransdüksiyona giriş 1</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Mekanatransdüksiyona giriş 2</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Makale sunumu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Hücre-matriks mekanik ilişkisi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Makale sunumu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Mekanotransdüksiyon ve fibrosis</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Mekanotransüksiyon ve tümör oluşumu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Matriks mekanik özelliği ve kök hücre farklılaşması ilişkisi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Makale sunumu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gelişiminde (morfogenez) mekanik uyaranın önemi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mekanobiyoloji ve biyomekanik</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Makale sunumu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Hücresel ve matriksin mekanik karakterizasyonun temelleri</w:t>
            </w:r>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Mekanatransdüksiyonu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Hücre-matriks mekanik ilişkisini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Mekanotransdüksiyon ve fibrosisi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Mekanotransüksiyon ve tümör oluşumunu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Matriks mekanik özelliği ve kök hücre farklılaşması ilişkisini kavrayabilme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gelişiminde (morfogenez) mekanik uyaranın önemini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mekanobiyoloji ve biyomekanik hakkında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6520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Hücresel ve matriksin mekanik karakterizasyonun temellerini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6520A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Doç. Dr. Eray </w:t>
            </w:r>
            <w:r w:rsidR="007B6EF9" w:rsidRPr="00CB7F93">
              <w:rPr>
                <w:rFonts w:ascii="Times New Roman" w:eastAsia="Times New Roman" w:hAnsi="Times New Roman" w:cs="Times New Roman"/>
                <w:sz w:val="20"/>
                <w:szCs w:val="20"/>
                <w:lang w:eastAsia="tr-TR"/>
              </w:rPr>
              <w:t>ATALAY</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25.11.2021</w:t>
            </w:r>
          </w:p>
        </w:tc>
      </w:tr>
    </w:tbl>
    <w:p w:rsidR="00BB294A" w:rsidRPr="00CB7F93" w:rsidRDefault="00BB294A" w:rsidP="00CB7F93">
      <w:pPr>
        <w:spacing w:line="240" w:lineRule="auto"/>
        <w:rPr>
          <w:rFonts w:ascii="Times New Roman" w:hAnsi="Times New Roman" w:cs="Times New Roman"/>
          <w:sz w:val="20"/>
          <w:szCs w:val="20"/>
        </w:rPr>
      </w:pPr>
    </w:p>
    <w:p w:rsidR="002C2349" w:rsidRPr="00CB7F93" w:rsidRDefault="002C2349" w:rsidP="00CB7F93">
      <w:pPr>
        <w:spacing w:line="240" w:lineRule="auto"/>
        <w:rPr>
          <w:rFonts w:ascii="Times New Roman" w:hAnsi="Times New Roman" w:cs="Times New Roman"/>
          <w:sz w:val="20"/>
          <w:szCs w:val="20"/>
        </w:rPr>
      </w:pPr>
      <w:r w:rsidRPr="00CB7F93">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CB2342">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3" w:name="DERS522804318"/>
            <w:r w:rsidRPr="00694EE9">
              <w:rPr>
                <w:rFonts w:ascii="Times New Roman" w:eastAsia="Times New Roman" w:hAnsi="Times New Roman" w:cs="Times New Roman"/>
                <w:sz w:val="20"/>
                <w:szCs w:val="20"/>
                <w:lang w:eastAsia="tr-TR"/>
              </w:rPr>
              <w:t>522804318</w:t>
            </w:r>
            <w:bookmarkEnd w:id="13"/>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AD</w:t>
            </w:r>
          </w:p>
        </w:tc>
      </w:tr>
      <w:tr w:rsidR="00BB294A" w:rsidRPr="00CB7F93" w:rsidTr="00CB2342">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DERSİN ADI </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VE KÖK HÜCRE TEDAVİSİNDE GÜNCEL YAKLAŞIMLAR</w:t>
            </w:r>
          </w:p>
        </w:tc>
      </w:tr>
      <w:tr w:rsidR="00BB294A" w:rsidRPr="00CB7F93" w:rsidTr="00CB2342">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CB2342">
        <w:trPr>
          <w:trHeight w:val="45"/>
        </w:trPr>
        <w:tc>
          <w:tcPr>
            <w:tcW w:w="3938" w:type="dxa"/>
            <w:gridSpan w:val="2"/>
            <w:vMerge w:val="restart"/>
            <w:shd w:val="clear" w:color="auto" w:fill="auto"/>
            <w:vAlign w:val="center"/>
          </w:tcPr>
          <w:p w:rsidR="00BB294A" w:rsidRPr="00CB7F93" w:rsidRDefault="002F74F0" w:rsidP="00CB7F93">
            <w:pPr>
              <w:spacing w:after="0" w:line="240" w:lineRule="auto"/>
              <w:jc w:val="center"/>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Doç.</w:t>
            </w:r>
            <w:r w:rsidRPr="00CB7F93">
              <w:rPr>
                <w:rFonts w:ascii="Times New Roman" w:eastAsia="Times New Roman" w:hAnsi="Times New Roman" w:cs="Times New Roman"/>
                <w:sz w:val="20"/>
                <w:szCs w:val="20"/>
                <w:lang w:eastAsia="tr-TR"/>
              </w:rPr>
              <w:t xml:space="preserve">Dr. </w:t>
            </w:r>
            <w:r w:rsidR="00BB294A" w:rsidRPr="00CB7F93">
              <w:rPr>
                <w:rFonts w:ascii="Times New Roman" w:eastAsia="Times New Roman" w:hAnsi="Times New Roman" w:cs="Times New Roman"/>
                <w:sz w:val="20"/>
                <w:szCs w:val="20"/>
                <w:lang w:eastAsia="tr-TR"/>
              </w:rPr>
              <w:t>Tuğba SEMERCİ SEVİMLİ</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CB2342">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989"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 (2.yy)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672"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7,5</w:t>
            </w:r>
          </w:p>
        </w:tc>
        <w:tc>
          <w:tcPr>
            <w:tcW w:w="2989"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314" w:type="dxa"/>
            <w:gridSpan w:val="2"/>
            <w:tcBorders>
              <w:top w:val="single" w:sz="12" w:space="0" w:color="auto"/>
              <w:left w:val="single" w:sz="2"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2" w:space="0" w:color="auto"/>
              <w:bottom w:val="single" w:sz="4" w:space="0" w:color="auto"/>
              <w:right w:val="single" w:sz="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314" w:type="dxa"/>
            <w:gridSpan w:val="2"/>
            <w:tcBorders>
              <w:top w:val="single" w:sz="8" w:space="0" w:color="auto"/>
              <w:left w:val="single" w:sz="2"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2" w:space="0" w:color="auto"/>
              <w:bottom w:val="single" w:sz="4" w:space="0" w:color="auto"/>
              <w:right w:val="single" w:sz="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2" w:space="0" w:color="auto"/>
              <w:bottom w:val="single" w:sz="4" w:space="0" w:color="auto"/>
              <w:right w:val="single" w:sz="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2" w:space="0" w:color="auto"/>
              <w:bottom w:val="single" w:sz="4" w:space="0" w:color="auto"/>
              <w:right w:val="single" w:sz="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2" w:space="0" w:color="auto"/>
              <w:bottom w:val="single" w:sz="2" w:space="0" w:color="auto"/>
              <w:right w:val="single" w:sz="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2" w:space="0" w:color="auto"/>
              <w:bottom w:val="single" w:sz="2" w:space="0" w:color="auto"/>
              <w:right w:val="single" w:sz="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2" w:space="0" w:color="auto"/>
              <w:left w:val="single" w:sz="2"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314" w:type="dxa"/>
            <w:gridSpan w:val="2"/>
            <w:tcBorders>
              <w:top w:val="single" w:sz="2" w:space="0" w:color="auto"/>
              <w:left w:val="single" w:sz="2" w:space="0" w:color="auto"/>
              <w:bottom w:val="single" w:sz="1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Genomik ve hücresel </w:t>
            </w:r>
            <w:proofErr w:type="gramStart"/>
            <w:r w:rsidRPr="00CB7F93">
              <w:rPr>
                <w:rFonts w:ascii="Times New Roman" w:eastAsia="Times New Roman" w:hAnsi="Times New Roman" w:cs="Times New Roman"/>
                <w:sz w:val="20"/>
                <w:szCs w:val="20"/>
                <w:lang w:eastAsia="tr-TR"/>
              </w:rPr>
              <w:t>regülasyon</w:t>
            </w:r>
            <w:proofErr w:type="gramEnd"/>
            <w:r w:rsidRPr="00CB7F93">
              <w:rPr>
                <w:rFonts w:ascii="Times New Roman" w:eastAsia="Times New Roman" w:hAnsi="Times New Roman" w:cs="Times New Roman"/>
                <w:sz w:val="20"/>
                <w:szCs w:val="20"/>
                <w:lang w:eastAsia="tr-TR"/>
              </w:rPr>
              <w:t xml:space="preserve"> teknolojilerinin gen ve kök hücre terapisinde önemi</w:t>
            </w:r>
          </w:p>
        </w:tc>
      </w:tr>
      <w:tr w:rsidR="00BB294A"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 ve kök hücre </w:t>
            </w:r>
            <w:proofErr w:type="gramStart"/>
            <w:r w:rsidRPr="00CB7F93">
              <w:rPr>
                <w:rFonts w:ascii="Times New Roman" w:eastAsia="Times New Roman" w:hAnsi="Times New Roman" w:cs="Times New Roman"/>
                <w:sz w:val="20"/>
                <w:szCs w:val="20"/>
                <w:lang w:eastAsia="tr-TR"/>
              </w:rPr>
              <w:t>terapisinde</w:t>
            </w:r>
            <w:proofErr w:type="gramEnd"/>
            <w:r w:rsidRPr="00CB7F93">
              <w:rPr>
                <w:rFonts w:ascii="Times New Roman" w:eastAsia="Times New Roman" w:hAnsi="Times New Roman" w:cs="Times New Roman"/>
                <w:sz w:val="20"/>
                <w:szCs w:val="20"/>
                <w:lang w:eastAsia="tr-TR"/>
              </w:rPr>
              <w:t xml:space="preserve"> moleküler araştırmaya yönelme.</w:t>
            </w:r>
          </w:p>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-Laboratuvar becerisinin geliştirilmesi.</w:t>
            </w:r>
          </w:p>
        </w:tc>
      </w:tr>
      <w:tr w:rsidR="00BB294A"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gen ve kök hücre terapisinde geniş bir uygulama alanına sahip genomik ve hücresel </w:t>
            </w:r>
            <w:proofErr w:type="gramStart"/>
            <w:r w:rsidRPr="00CB7F93">
              <w:rPr>
                <w:rFonts w:ascii="Times New Roman" w:eastAsia="Times New Roman" w:hAnsi="Times New Roman" w:cs="Times New Roman"/>
                <w:sz w:val="20"/>
                <w:szCs w:val="20"/>
                <w:lang w:eastAsia="tr-TR"/>
              </w:rPr>
              <w:t>regülasyon</w:t>
            </w:r>
            <w:proofErr w:type="gramEnd"/>
            <w:r w:rsidRPr="00CB7F93">
              <w:rPr>
                <w:rFonts w:ascii="Times New Roman" w:eastAsia="Times New Roman" w:hAnsi="Times New Roman" w:cs="Times New Roman"/>
                <w:sz w:val="20"/>
                <w:szCs w:val="20"/>
                <w:lang w:eastAsia="tr-TR"/>
              </w:rPr>
              <w:t xml:space="preserve"> teknolojilerinin önemi öğrenilmiş olacaktır.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8F5997" w:rsidRPr="00CB7F93" w:rsidRDefault="008F599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Gen </w:t>
            </w:r>
            <w:proofErr w:type="gramStart"/>
            <w:r w:rsidRPr="00CB7F93">
              <w:rPr>
                <w:rFonts w:ascii="Times New Roman" w:eastAsia="Times New Roman" w:hAnsi="Times New Roman" w:cs="Times New Roman"/>
                <w:bCs/>
                <w:sz w:val="20"/>
                <w:szCs w:val="20"/>
                <w:lang w:eastAsia="tr-TR"/>
              </w:rPr>
              <w:t>terapisi</w:t>
            </w:r>
            <w:proofErr w:type="gramEnd"/>
            <w:r w:rsidRPr="00CB7F93">
              <w:rPr>
                <w:rFonts w:ascii="Times New Roman" w:eastAsia="Times New Roman" w:hAnsi="Times New Roman" w:cs="Times New Roman"/>
                <w:bCs/>
                <w:sz w:val="20"/>
                <w:szCs w:val="20"/>
                <w:lang w:eastAsia="tr-TR"/>
              </w:rPr>
              <w:t xml:space="preserve"> ve terapötik gen regülasyonlarını tanımlayabilme</w:t>
            </w:r>
          </w:p>
          <w:p w:rsidR="008F5997" w:rsidRPr="00CB7F93" w:rsidRDefault="008F599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Ex vivo ve in vivo gen </w:t>
            </w:r>
            <w:proofErr w:type="gramStart"/>
            <w:r w:rsidRPr="00CB7F93">
              <w:rPr>
                <w:rFonts w:ascii="Times New Roman" w:eastAsia="Times New Roman" w:hAnsi="Times New Roman" w:cs="Times New Roman"/>
                <w:bCs/>
                <w:sz w:val="20"/>
                <w:szCs w:val="20"/>
                <w:lang w:eastAsia="tr-TR"/>
              </w:rPr>
              <w:t>regülasyonunu</w:t>
            </w:r>
            <w:proofErr w:type="gramEnd"/>
            <w:r w:rsidRPr="00CB7F93">
              <w:rPr>
                <w:rFonts w:ascii="Times New Roman" w:eastAsia="Times New Roman" w:hAnsi="Times New Roman" w:cs="Times New Roman"/>
                <w:bCs/>
                <w:sz w:val="20"/>
                <w:szCs w:val="20"/>
                <w:lang w:eastAsia="tr-TR"/>
              </w:rPr>
              <w:t xml:space="preserve"> açıklayabilme</w:t>
            </w:r>
          </w:p>
          <w:p w:rsidR="008F5997" w:rsidRPr="00CB7F93" w:rsidRDefault="008F599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CRISPR ve diğer gen </w:t>
            </w:r>
            <w:proofErr w:type="gramStart"/>
            <w:r w:rsidRPr="00CB7F93">
              <w:rPr>
                <w:rFonts w:ascii="Times New Roman" w:eastAsia="Times New Roman" w:hAnsi="Times New Roman" w:cs="Times New Roman"/>
                <w:bCs/>
                <w:sz w:val="20"/>
                <w:szCs w:val="20"/>
                <w:lang w:eastAsia="tr-TR"/>
              </w:rPr>
              <w:t>regülasyon</w:t>
            </w:r>
            <w:proofErr w:type="gramEnd"/>
            <w:r w:rsidRPr="00CB7F93">
              <w:rPr>
                <w:rFonts w:ascii="Times New Roman" w:eastAsia="Times New Roman" w:hAnsi="Times New Roman" w:cs="Times New Roman"/>
                <w:bCs/>
                <w:sz w:val="20"/>
                <w:szCs w:val="20"/>
                <w:lang w:eastAsia="tr-TR"/>
              </w:rPr>
              <w:t xml:space="preserve"> teknolojilerini ilişkilendirebilme</w:t>
            </w:r>
          </w:p>
          <w:p w:rsidR="008F5997" w:rsidRPr="00CB7F93" w:rsidRDefault="008F599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Kök hücrelerde RNAi oluşturma yöntemleri ve kök hücre </w:t>
            </w:r>
            <w:proofErr w:type="gramStart"/>
            <w:r w:rsidRPr="00CB7F93">
              <w:rPr>
                <w:rFonts w:ascii="Times New Roman" w:eastAsia="Times New Roman" w:hAnsi="Times New Roman" w:cs="Times New Roman"/>
                <w:bCs/>
                <w:sz w:val="20"/>
                <w:szCs w:val="20"/>
                <w:lang w:eastAsia="tr-TR"/>
              </w:rPr>
              <w:t>terapilerinde</w:t>
            </w:r>
            <w:proofErr w:type="gramEnd"/>
            <w:r w:rsidRPr="00CB7F93">
              <w:rPr>
                <w:rFonts w:ascii="Times New Roman" w:eastAsia="Times New Roman" w:hAnsi="Times New Roman" w:cs="Times New Roman"/>
                <w:bCs/>
                <w:sz w:val="20"/>
                <w:szCs w:val="20"/>
                <w:lang w:eastAsia="tr-TR"/>
              </w:rPr>
              <w:t xml:space="preserve"> RNAi araştırabilme</w:t>
            </w:r>
          </w:p>
          <w:p w:rsidR="008F5997" w:rsidRPr="00CB7F93" w:rsidRDefault="008F599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İndüklenmiş pluripotent kök hücreler ve RNAi hakkında bilgilerini özetleyebilme</w:t>
            </w:r>
          </w:p>
          <w:p w:rsidR="008F5997" w:rsidRPr="00CB7F93" w:rsidRDefault="008F599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hücrelerde nanopartikül RNAi taşıma sistemlerini karşılaştırabilme</w:t>
            </w:r>
          </w:p>
          <w:p w:rsidR="00BB294A" w:rsidRPr="00CB7F93" w:rsidRDefault="008F5997"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Kanser kök hücreleri ve RNAi tanımlayabilme</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 Handbook of Gene and Cell Therapy by Clévio Nóbrega, Liliana Mendonça, et al. | Jun 28, 2020</w:t>
            </w:r>
          </w:p>
          <w:p w:rsidR="00BB294A" w:rsidRPr="00CB7F93" w:rsidRDefault="00BB294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Regulatory Aspects of Gene Therapy and Cell Therapy Products: A Global Perspective (Advances in Experimental Medicine and Biology, 871) by Maria Cristina Galli and Mercedes Serabian | Sep 25, 2015</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lastRenderedPageBreak/>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ind w:left="140"/>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gelinen son nokta ve beklentiler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Terapötik gen </w:t>
            </w:r>
            <w:proofErr w:type="gramStart"/>
            <w:r w:rsidRPr="00CB7F93">
              <w:rPr>
                <w:rFonts w:ascii="Times New Roman" w:eastAsia="Times New Roman" w:hAnsi="Times New Roman" w:cs="Times New Roman"/>
                <w:sz w:val="20"/>
                <w:szCs w:val="20"/>
                <w:lang w:eastAsia="tr-TR"/>
              </w:rPr>
              <w:t>regülasyonları</w:t>
            </w:r>
            <w:proofErr w:type="gramEnd"/>
            <w:r w:rsidRPr="00CB7F93">
              <w:rPr>
                <w:rFonts w:ascii="Times New Roman" w:eastAsia="Times New Roman" w:hAnsi="Times New Roman" w:cs="Times New Roman"/>
                <w:sz w:val="20"/>
                <w:szCs w:val="20"/>
                <w:lang w:eastAsia="tr-TR"/>
              </w:rPr>
              <w:t xml:space="preserve"> </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Ex vivo ve in vivo gen </w:t>
            </w:r>
            <w:proofErr w:type="gramStart"/>
            <w:r w:rsidRPr="00CB7F93">
              <w:rPr>
                <w:rFonts w:ascii="Times New Roman" w:eastAsia="Times New Roman" w:hAnsi="Times New Roman" w:cs="Times New Roman"/>
                <w:sz w:val="20"/>
                <w:szCs w:val="20"/>
                <w:lang w:eastAsia="tr-TR"/>
              </w:rPr>
              <w:t>regülasyonu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CRISPR ve diğer gen </w:t>
            </w:r>
            <w:proofErr w:type="gramStart"/>
            <w:r w:rsidRPr="00CB7F93">
              <w:rPr>
                <w:rFonts w:ascii="Times New Roman" w:eastAsia="Times New Roman" w:hAnsi="Times New Roman" w:cs="Times New Roman"/>
                <w:sz w:val="20"/>
                <w:szCs w:val="20"/>
                <w:lang w:eastAsia="tr-TR"/>
              </w:rPr>
              <w:t>regülasyon</w:t>
            </w:r>
            <w:proofErr w:type="gramEnd"/>
            <w:r w:rsidRPr="00CB7F93">
              <w:rPr>
                <w:rFonts w:ascii="Times New Roman" w:eastAsia="Times New Roman" w:hAnsi="Times New Roman" w:cs="Times New Roman"/>
                <w:sz w:val="20"/>
                <w:szCs w:val="20"/>
                <w:lang w:eastAsia="tr-TR"/>
              </w:rPr>
              <w:t xml:space="preserve"> teknolojileri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Hücresel tedavi potansiyeli ve avantajları </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hücrelerde</w:t>
            </w:r>
            <w:r w:rsidRPr="00CB7F93">
              <w:rPr>
                <w:rFonts w:ascii="Times New Roman" w:eastAsia="Times New Roman" w:hAnsi="Times New Roman" w:cs="Times New Roman"/>
                <w:bCs/>
                <w:sz w:val="20"/>
                <w:szCs w:val="20"/>
                <w:lang w:eastAsia="tr-TR"/>
              </w:rPr>
              <w:t xml:space="preserve"> RNAi oluşturma yöntemleri</w:t>
            </w:r>
            <w:r w:rsidRPr="00CB7F93">
              <w:rPr>
                <w:rFonts w:ascii="Times New Roman" w:eastAsia="Times New Roman" w:hAnsi="Times New Roman" w:cs="Times New Roman"/>
                <w:sz w:val="20"/>
                <w:szCs w:val="20"/>
                <w:lang w:eastAsia="tr-TR"/>
              </w:rPr>
              <w:t xml:space="preserve"> ve kök hücre </w:t>
            </w:r>
            <w:proofErr w:type="gramStart"/>
            <w:r w:rsidRPr="00CB7F93">
              <w:rPr>
                <w:rFonts w:ascii="Times New Roman" w:eastAsia="Times New Roman" w:hAnsi="Times New Roman" w:cs="Times New Roman"/>
                <w:sz w:val="20"/>
                <w:szCs w:val="20"/>
                <w:lang w:eastAsia="tr-TR"/>
              </w:rPr>
              <w:t>terapilerinde</w:t>
            </w:r>
            <w:proofErr w:type="gramEnd"/>
            <w:r w:rsidRPr="00CB7F93">
              <w:rPr>
                <w:rFonts w:ascii="Times New Roman" w:eastAsia="Times New Roman" w:hAnsi="Times New Roman" w:cs="Times New Roman"/>
                <w:sz w:val="20"/>
                <w:szCs w:val="20"/>
                <w:lang w:eastAsia="tr-TR"/>
              </w:rPr>
              <w:t xml:space="preserve"> RNAi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 ve RNAi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bCs/>
                <w:sz w:val="20"/>
                <w:szCs w:val="20"/>
                <w:lang w:eastAsia="tr-TR"/>
              </w:rPr>
              <w:t>Kök hücrelerde nanopartikül RNAi taşıma sistemleri</w:t>
            </w:r>
          </w:p>
        </w:tc>
      </w:tr>
      <w:tr w:rsidR="00BB294A" w:rsidRPr="00CB7F93" w:rsidTr="00BB294A">
        <w:trPr>
          <w:trHeight w:val="249"/>
        </w:trPr>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bCs/>
                <w:sz w:val="20"/>
                <w:szCs w:val="20"/>
                <w:lang w:eastAsia="tr-TR"/>
              </w:rPr>
              <w:t xml:space="preserve">MSS hastalıklarının tedavisinde RNAi ve kök hücre </w:t>
            </w:r>
            <w:proofErr w:type="gramStart"/>
            <w:r w:rsidRPr="00CB7F93">
              <w:rPr>
                <w:rFonts w:ascii="Times New Roman" w:eastAsia="Times New Roman" w:hAnsi="Times New Roman" w:cs="Times New Roman"/>
                <w:bCs/>
                <w:sz w:val="20"/>
                <w:szCs w:val="20"/>
                <w:lang w:eastAsia="tr-TR"/>
              </w:rPr>
              <w:t>kombinasyonu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Kıkırdak hasar tedavilerinde </w:t>
            </w:r>
            <w:r w:rsidRPr="00CB7F93">
              <w:rPr>
                <w:rFonts w:ascii="Times New Roman" w:eastAsia="Times New Roman" w:hAnsi="Times New Roman" w:cs="Times New Roman"/>
                <w:bCs/>
                <w:sz w:val="20"/>
                <w:szCs w:val="20"/>
                <w:lang w:eastAsia="tr-TR"/>
              </w:rPr>
              <w:t xml:space="preserve">RNAi ve kök hücre </w:t>
            </w:r>
            <w:proofErr w:type="gramStart"/>
            <w:r w:rsidRPr="00CB7F93">
              <w:rPr>
                <w:rFonts w:ascii="Times New Roman" w:eastAsia="Times New Roman" w:hAnsi="Times New Roman" w:cs="Times New Roman"/>
                <w:bCs/>
                <w:sz w:val="20"/>
                <w:szCs w:val="20"/>
                <w:lang w:eastAsia="tr-TR"/>
              </w:rPr>
              <w:t>kombinasyonu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Hematolojik malignensilerin </w:t>
            </w:r>
            <w:r w:rsidRPr="00CB7F93">
              <w:rPr>
                <w:rFonts w:ascii="Times New Roman" w:eastAsia="Times New Roman" w:hAnsi="Times New Roman" w:cs="Times New Roman"/>
                <w:bCs/>
                <w:sz w:val="20"/>
                <w:szCs w:val="20"/>
                <w:lang w:eastAsia="tr-TR"/>
              </w:rPr>
              <w:t xml:space="preserve">tedavisinde RNAi ve kök hücre </w:t>
            </w:r>
            <w:proofErr w:type="gramStart"/>
            <w:r w:rsidRPr="00CB7F93">
              <w:rPr>
                <w:rFonts w:ascii="Times New Roman" w:eastAsia="Times New Roman" w:hAnsi="Times New Roman" w:cs="Times New Roman"/>
                <w:bCs/>
                <w:sz w:val="20"/>
                <w:szCs w:val="20"/>
                <w:lang w:eastAsia="tr-TR"/>
              </w:rPr>
              <w:t>kombinasyonu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Konjenital hastalıkların tedavisinde </w:t>
            </w:r>
            <w:r w:rsidRPr="00CB7F93">
              <w:rPr>
                <w:rFonts w:ascii="Times New Roman" w:eastAsia="Times New Roman" w:hAnsi="Times New Roman" w:cs="Times New Roman"/>
                <w:bCs/>
                <w:sz w:val="20"/>
                <w:szCs w:val="20"/>
                <w:lang w:eastAsia="tr-TR"/>
              </w:rPr>
              <w:t xml:space="preserve">RNAi ve kök hücre </w:t>
            </w:r>
            <w:proofErr w:type="gramStart"/>
            <w:r w:rsidRPr="00CB7F93">
              <w:rPr>
                <w:rFonts w:ascii="Times New Roman" w:eastAsia="Times New Roman" w:hAnsi="Times New Roman" w:cs="Times New Roman"/>
                <w:bCs/>
                <w:sz w:val="20"/>
                <w:szCs w:val="20"/>
                <w:lang w:eastAsia="tr-TR"/>
              </w:rPr>
              <w:t>kombinasyonu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Otoimmün hastalıkların tedavisinde </w:t>
            </w:r>
            <w:r w:rsidRPr="00CB7F93">
              <w:rPr>
                <w:rFonts w:ascii="Times New Roman" w:eastAsia="Times New Roman" w:hAnsi="Times New Roman" w:cs="Times New Roman"/>
                <w:bCs/>
                <w:sz w:val="20"/>
                <w:szCs w:val="20"/>
                <w:lang w:eastAsia="tr-TR"/>
              </w:rPr>
              <w:t xml:space="preserve">RNAi ve kök hücre </w:t>
            </w:r>
            <w:proofErr w:type="gramStart"/>
            <w:r w:rsidRPr="00CB7F93">
              <w:rPr>
                <w:rFonts w:ascii="Times New Roman" w:eastAsia="Times New Roman" w:hAnsi="Times New Roman" w:cs="Times New Roman"/>
                <w:bCs/>
                <w:sz w:val="20"/>
                <w:szCs w:val="20"/>
                <w:lang w:eastAsia="tr-TR"/>
              </w:rPr>
              <w:t>kombinasyonu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bCs/>
                <w:sz w:val="20"/>
                <w:szCs w:val="20"/>
                <w:lang w:eastAsia="tr-TR"/>
              </w:rPr>
              <w:t>Kanser kök hücreleri ve RNAi</w:t>
            </w:r>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771BA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xml:space="preserve"> ve terapötik gen regülasyonları</w:t>
            </w:r>
            <w:r w:rsidR="008F5997" w:rsidRPr="00CB7F93">
              <w:rPr>
                <w:rFonts w:ascii="Times New Roman" w:eastAsia="Times New Roman" w:hAnsi="Times New Roman" w:cs="Times New Roman"/>
                <w:sz w:val="20"/>
                <w:szCs w:val="20"/>
                <w:lang w:eastAsia="tr-TR"/>
              </w:rPr>
              <w:t>nı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8F599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Ex vivo ve in vivo gen </w:t>
            </w:r>
            <w:proofErr w:type="gramStart"/>
            <w:r w:rsidRPr="00CB7F93">
              <w:rPr>
                <w:rFonts w:ascii="Times New Roman" w:eastAsia="Times New Roman" w:hAnsi="Times New Roman" w:cs="Times New Roman"/>
                <w:sz w:val="20"/>
                <w:szCs w:val="20"/>
                <w:lang w:eastAsia="tr-TR"/>
              </w:rPr>
              <w:t>regülasyonunu</w:t>
            </w:r>
            <w:proofErr w:type="gramEnd"/>
            <w:r w:rsidRPr="00CB7F93">
              <w:rPr>
                <w:rFonts w:ascii="Times New Roman" w:eastAsia="Times New Roman" w:hAnsi="Times New Roman" w:cs="Times New Roman"/>
                <w:sz w:val="20"/>
                <w:szCs w:val="20"/>
                <w:lang w:eastAsia="tr-TR"/>
              </w:rPr>
              <w:t xml:space="preserve">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8F599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CRISPR ve diğer gen </w:t>
            </w:r>
            <w:proofErr w:type="gramStart"/>
            <w:r w:rsidRPr="00CB7F93">
              <w:rPr>
                <w:rFonts w:ascii="Times New Roman" w:eastAsia="Times New Roman" w:hAnsi="Times New Roman" w:cs="Times New Roman"/>
                <w:sz w:val="20"/>
                <w:szCs w:val="20"/>
                <w:lang w:eastAsia="tr-TR"/>
              </w:rPr>
              <w:t>regülasyon</w:t>
            </w:r>
            <w:proofErr w:type="gramEnd"/>
            <w:r w:rsidRPr="00CB7F93">
              <w:rPr>
                <w:rFonts w:ascii="Times New Roman" w:eastAsia="Times New Roman" w:hAnsi="Times New Roman" w:cs="Times New Roman"/>
                <w:sz w:val="20"/>
                <w:szCs w:val="20"/>
                <w:lang w:eastAsia="tr-TR"/>
              </w:rPr>
              <w:t xml:space="preserve"> teknolojilerini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8F599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hücrelerde RNAi oluşturma yöntemleri ve kök hücre </w:t>
            </w:r>
            <w:proofErr w:type="gramStart"/>
            <w:r w:rsidRPr="00CB7F93">
              <w:rPr>
                <w:rFonts w:ascii="Times New Roman" w:eastAsia="Times New Roman" w:hAnsi="Times New Roman" w:cs="Times New Roman"/>
                <w:sz w:val="20"/>
                <w:szCs w:val="20"/>
                <w:lang w:eastAsia="tr-TR"/>
              </w:rPr>
              <w:t>terapilerinde</w:t>
            </w:r>
            <w:proofErr w:type="gramEnd"/>
            <w:r w:rsidRPr="00CB7F93">
              <w:rPr>
                <w:rFonts w:ascii="Times New Roman" w:eastAsia="Times New Roman" w:hAnsi="Times New Roman" w:cs="Times New Roman"/>
                <w:sz w:val="20"/>
                <w:szCs w:val="20"/>
                <w:lang w:eastAsia="tr-TR"/>
              </w:rPr>
              <w:t xml:space="preserve"> RNAi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8F599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İndüklenmiş pluripotent kök hücreler ve RNAi hakkında bilgilerini özetleyebilme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8F5997">
        <w:trPr>
          <w:trHeight w:val="227"/>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8F599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hücrelerde nanopartikül RNAi taşıma sistemlerini karşılaştırabilme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8F599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kök hücreleri ve RNAi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8F599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2A598F" w:rsidP="00CB7F93">
            <w:pPr>
              <w:spacing w:after="0" w:line="240" w:lineRule="auto"/>
              <w:jc w:val="center"/>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Doç.</w:t>
            </w:r>
            <w:r w:rsidRPr="00CB7F93">
              <w:rPr>
                <w:rFonts w:ascii="Times New Roman" w:eastAsia="Times New Roman" w:hAnsi="Times New Roman" w:cs="Times New Roman"/>
                <w:sz w:val="20"/>
                <w:szCs w:val="20"/>
                <w:lang w:eastAsia="tr-TR"/>
              </w:rPr>
              <w:t xml:space="preserve">Dr. </w:t>
            </w:r>
            <w:r w:rsidR="00BB294A" w:rsidRPr="00CB7F93">
              <w:rPr>
                <w:rFonts w:ascii="Times New Roman" w:eastAsia="Times New Roman" w:hAnsi="Times New Roman" w:cs="Times New Roman"/>
                <w:sz w:val="20"/>
                <w:szCs w:val="20"/>
                <w:lang w:eastAsia="tr-TR"/>
              </w:rPr>
              <w:t>Tuğba SEMERCİ SEVİMLİ</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spacing w:line="240" w:lineRule="auto"/>
        <w:rPr>
          <w:rFonts w:ascii="Times New Roman" w:hAnsi="Times New Roman" w:cs="Times New Roman"/>
          <w:sz w:val="20"/>
          <w:szCs w:val="20"/>
        </w:rPr>
      </w:pPr>
    </w:p>
    <w:p w:rsidR="002C2349" w:rsidRPr="00CB7F93" w:rsidRDefault="002C2349" w:rsidP="00CB7F93">
      <w:pPr>
        <w:spacing w:line="240" w:lineRule="auto"/>
        <w:rPr>
          <w:rFonts w:ascii="Times New Roman" w:hAnsi="Times New Roman" w:cs="Times New Roman"/>
          <w:sz w:val="20"/>
          <w:szCs w:val="20"/>
        </w:rPr>
      </w:pPr>
      <w:r w:rsidRPr="00CB7F93">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CB2342">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4" w:name="DERS522802308"/>
            <w:r w:rsidRPr="00694EE9">
              <w:rPr>
                <w:rFonts w:ascii="Times New Roman" w:eastAsia="Times New Roman" w:hAnsi="Times New Roman" w:cs="Times New Roman"/>
                <w:sz w:val="20"/>
                <w:szCs w:val="20"/>
                <w:lang w:eastAsia="tr-TR"/>
              </w:rPr>
              <w:t>522806308</w:t>
            </w:r>
            <w:bookmarkEnd w:id="14"/>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294A" w:rsidRPr="00CB7F93" w:rsidTr="00CB2342">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highlight w:val="green"/>
                <w:lang w:eastAsia="tr-TR"/>
              </w:rPr>
            </w:pPr>
            <w:r w:rsidRPr="00CB7F93">
              <w:rPr>
                <w:rFonts w:ascii="Times New Roman" w:eastAsia="Times New Roman" w:hAnsi="Times New Roman" w:cs="Times New Roman"/>
                <w:sz w:val="20"/>
                <w:szCs w:val="20"/>
                <w:lang w:eastAsia="tr-TR"/>
              </w:rPr>
              <w:t>DOKU MÜHENDİSLİĞİNDE GÜNCEL YAKLAŞIMLAR</w:t>
            </w:r>
          </w:p>
        </w:tc>
      </w:tr>
      <w:tr w:rsidR="00BB294A" w:rsidRPr="00CB7F93" w:rsidTr="00CB2342">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CB2342">
        <w:trPr>
          <w:trHeight w:val="45"/>
        </w:trPr>
        <w:tc>
          <w:tcPr>
            <w:tcW w:w="3938" w:type="dxa"/>
            <w:gridSpan w:val="2"/>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w:t>
            </w:r>
            <w:r w:rsidR="00CF5AD9" w:rsidRPr="00CB7F93">
              <w:rPr>
                <w:rFonts w:ascii="Times New Roman" w:eastAsia="Times New Roman" w:hAnsi="Times New Roman" w:cs="Times New Roman"/>
                <w:sz w:val="20"/>
                <w:szCs w:val="20"/>
                <w:lang w:eastAsia="tr-TR"/>
              </w:rPr>
              <w:t xml:space="preserve">S. </w:t>
            </w:r>
            <w:r w:rsidRPr="00CB7F93">
              <w:rPr>
                <w:rFonts w:ascii="Times New Roman" w:eastAsia="Times New Roman" w:hAnsi="Times New Roman" w:cs="Times New Roman"/>
                <w:sz w:val="20"/>
                <w:szCs w:val="20"/>
                <w:lang w:eastAsia="tr-TR"/>
              </w:rPr>
              <w:t>Mine TOKER</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CB2342">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Bahar(2.yy)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BB294A" w:rsidRPr="00CB2342" w:rsidRDefault="007B6EF9"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BB294A" w:rsidRPr="00CB2342" w:rsidRDefault="007B6EF9"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BB294A"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both"/>
              <w:rPr>
                <w:rFonts w:ascii="Times New Roman" w:eastAsia="Times New Roman" w:hAnsi="Times New Roman" w:cs="Times New Roman"/>
                <w:sz w:val="20"/>
                <w:szCs w:val="20"/>
                <w:lang w:eastAsia="tr-TR"/>
              </w:rPr>
            </w:pPr>
          </w:p>
        </w:tc>
      </w:tr>
      <w:tr w:rsidR="00BB294A"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kök hücrelerin kullanılması ve hücre temelli terapotik yaklaşımlar</w:t>
            </w:r>
          </w:p>
        </w:tc>
      </w:tr>
      <w:tr w:rsidR="00BB294A" w:rsidRPr="00CB7F93" w:rsidTr="00BB294A">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mühendisliğinde kök hücrelerin kullanılması ve hücre temelli terapotik yaklaşımların öğrenilmesi</w:t>
            </w:r>
          </w:p>
        </w:tc>
      </w:tr>
      <w:tr w:rsidR="00BB294A" w:rsidRPr="00CB7F93" w:rsidTr="00BB294A">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doku mühendisliğinde kök hücrelerin kullanılması ve hücre temelli terapotik yaklaşımları öğrenilmiş olacaktır.</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dinamiklerinin analizini tanımlayabilme</w:t>
            </w:r>
          </w:p>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Hücresel bileşenlerin sinyal mekanizmalarını açıklayabilme</w:t>
            </w:r>
          </w:p>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dışı matriks elemanları ve benzer materyallerin doku mühendisliğinde kullanımını inceleyebilme</w:t>
            </w:r>
          </w:p>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Biyouyumlu materyalleri kıyaslayabilme</w:t>
            </w:r>
          </w:p>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2-D ve 3-D kültür tiplerinin doku mühendisliğinde önemini derleyebilme</w:t>
            </w:r>
          </w:p>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hücrelerin doku mühendisliğinde kullanımını tartışabilme</w:t>
            </w:r>
          </w:p>
          <w:p w:rsidR="006E50E9" w:rsidRPr="00CB7F93" w:rsidRDefault="006E50E9"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Hasarlı dokuların rejenerasyonunda doku mühendisliğinin önemini raporlayabilme</w:t>
            </w:r>
          </w:p>
          <w:p w:rsidR="00BB294A" w:rsidRPr="00CB7F93" w:rsidRDefault="006E50E9"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Kemik, kıkırdak, damar, sinir, kardiyak, pankreas, deri ve sinir doku mühendisliği hakkında bilgileri özetleyebilme</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both"/>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temelli terapotik yaklaşımlar ve etik tartışmalar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dinamiklerinin analizi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ve hücre homeostas</w:t>
            </w:r>
            <w:r w:rsidR="00BB294A" w:rsidRPr="00CB7F93">
              <w:rPr>
                <w:rFonts w:ascii="Times New Roman" w:eastAsia="Times New Roman" w:hAnsi="Times New Roman" w:cs="Times New Roman"/>
                <w:sz w:val="20"/>
                <w:szCs w:val="20"/>
                <w:lang w:eastAsia="tr-TR"/>
              </w:rPr>
              <w:t>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Hücresel bileşenlerin sinyal mekanizmalarının tanımlanması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dışı matri</w:t>
            </w:r>
            <w:r w:rsidR="00207C82" w:rsidRPr="00CB7F93">
              <w:rPr>
                <w:rFonts w:ascii="Times New Roman" w:eastAsia="Times New Roman" w:hAnsi="Times New Roman" w:cs="Times New Roman"/>
                <w:sz w:val="20"/>
                <w:szCs w:val="20"/>
                <w:lang w:eastAsia="tr-TR"/>
              </w:rPr>
              <w:t>k</w:t>
            </w:r>
            <w:r w:rsidRPr="00CB7F93">
              <w:rPr>
                <w:rFonts w:ascii="Times New Roman" w:eastAsia="Times New Roman" w:hAnsi="Times New Roman" w:cs="Times New Roman"/>
                <w:sz w:val="20"/>
                <w:szCs w:val="20"/>
                <w:lang w:eastAsia="tr-TR"/>
              </w:rPr>
              <w:t>s elemanları ve benzer materyallerin doku mühendisliğinde kullanımı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Hücre dışı matri</w:t>
            </w:r>
            <w:r w:rsidR="00207C82" w:rsidRPr="00CB7F93">
              <w:rPr>
                <w:rFonts w:ascii="Times New Roman" w:eastAsia="Times New Roman" w:hAnsi="Times New Roman" w:cs="Times New Roman"/>
                <w:sz w:val="20"/>
                <w:szCs w:val="20"/>
                <w:lang w:eastAsia="tr-TR"/>
              </w:rPr>
              <w:t>k</w:t>
            </w:r>
            <w:r w:rsidRPr="00CB7F93">
              <w:rPr>
                <w:rFonts w:ascii="Times New Roman" w:eastAsia="Times New Roman" w:hAnsi="Times New Roman" w:cs="Times New Roman"/>
                <w:sz w:val="20"/>
                <w:szCs w:val="20"/>
                <w:lang w:eastAsia="tr-TR"/>
              </w:rPr>
              <w:t>s elemanları ve biyouyumlu materyallerin tanımlanması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kaynaklarının tanım</w:t>
            </w:r>
            <w:r w:rsidR="00BB294A" w:rsidRPr="00CB7F93">
              <w:rPr>
                <w:rFonts w:ascii="Times New Roman" w:eastAsia="Times New Roman" w:hAnsi="Times New Roman" w:cs="Times New Roman"/>
                <w:sz w:val="20"/>
                <w:szCs w:val="20"/>
                <w:lang w:eastAsia="tr-TR"/>
              </w:rPr>
              <w:t>lanması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2-D ve 3-D kültür tiplerinin doku mühendisliğinde önemi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Kök hücrelerin doku mühendisliğinde kullanılabilirlikleri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 mimarisi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311D1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Kontrollü salınım stratejileri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Hasarlı dokuların rejenerasyonunda doku mühendisliği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Kemik, kıkırdak, damar ve sinir doku mühendisliği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Kardiyak, pankreas, deri ve sinir doku mühendisliği</w:t>
            </w:r>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dinamiklerinin analizi</w:t>
            </w:r>
            <w:r w:rsidR="00207C82" w:rsidRPr="00CB7F93">
              <w:rPr>
                <w:rFonts w:ascii="Times New Roman" w:eastAsia="Times New Roman" w:hAnsi="Times New Roman" w:cs="Times New Roman"/>
                <w:sz w:val="20"/>
                <w:szCs w:val="20"/>
                <w:lang w:eastAsia="tr-TR"/>
              </w:rPr>
              <w:t>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Hücresel bileşenlerin sinyal mekanizmaları</w:t>
            </w:r>
            <w:r w:rsidR="00207C82" w:rsidRPr="00CB7F93">
              <w:rPr>
                <w:rFonts w:ascii="Times New Roman" w:eastAsia="Times New Roman" w:hAnsi="Times New Roman" w:cs="Times New Roman"/>
                <w:sz w:val="20"/>
                <w:szCs w:val="20"/>
                <w:lang w:eastAsia="tr-TR"/>
              </w:rPr>
              <w:t>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dışı matri</w:t>
            </w:r>
            <w:r w:rsidR="00207C82" w:rsidRPr="00CB7F93">
              <w:rPr>
                <w:rFonts w:ascii="Times New Roman" w:eastAsia="Times New Roman" w:hAnsi="Times New Roman" w:cs="Times New Roman"/>
                <w:sz w:val="20"/>
                <w:szCs w:val="20"/>
                <w:lang w:eastAsia="tr-TR"/>
              </w:rPr>
              <w:t>k</w:t>
            </w:r>
            <w:r w:rsidRPr="00CB7F93">
              <w:rPr>
                <w:rFonts w:ascii="Times New Roman" w:eastAsia="Times New Roman" w:hAnsi="Times New Roman" w:cs="Times New Roman"/>
                <w:sz w:val="20"/>
                <w:szCs w:val="20"/>
                <w:lang w:eastAsia="tr-TR"/>
              </w:rPr>
              <w:t>s elemanları ve benzer materyallerin doku mühendisliğinde kullanımı</w:t>
            </w:r>
            <w:r w:rsidR="00207C82" w:rsidRPr="00CB7F93">
              <w:rPr>
                <w:rFonts w:ascii="Times New Roman" w:eastAsia="Times New Roman" w:hAnsi="Times New Roman" w:cs="Times New Roman"/>
                <w:sz w:val="20"/>
                <w:szCs w:val="20"/>
                <w:lang w:eastAsia="tr-TR"/>
              </w:rPr>
              <w:t>nı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Biyouyumlu materyaller</w:t>
            </w:r>
            <w:r w:rsidR="00207C82" w:rsidRPr="00CB7F93">
              <w:rPr>
                <w:rFonts w:ascii="Times New Roman" w:eastAsia="Times New Roman" w:hAnsi="Times New Roman" w:cs="Times New Roman"/>
                <w:sz w:val="20"/>
                <w:szCs w:val="20"/>
                <w:lang w:eastAsia="tr-TR"/>
              </w:rPr>
              <w:t>i kıyaslayabilme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2-D ve 3-D kültür tiplerinin doku mühendisliğinde önemi</w:t>
            </w:r>
            <w:r w:rsidR="00207C82" w:rsidRPr="00CB7F93">
              <w:rPr>
                <w:rFonts w:ascii="Times New Roman" w:eastAsia="Times New Roman" w:hAnsi="Times New Roman" w:cs="Times New Roman"/>
                <w:sz w:val="20"/>
                <w:szCs w:val="20"/>
                <w:lang w:eastAsia="tr-TR"/>
              </w:rPr>
              <w:t>ni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w:t>
            </w:r>
            <w:r w:rsidR="006E50E9" w:rsidRPr="00CB7F93">
              <w:rPr>
                <w:rFonts w:ascii="Times New Roman" w:eastAsia="Times New Roman" w:hAnsi="Times New Roman" w:cs="Times New Roman"/>
                <w:sz w:val="20"/>
                <w:szCs w:val="20"/>
                <w:lang w:eastAsia="tr-TR"/>
              </w:rPr>
              <w:t>in doku mühendisliğinde kullanımını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Hasarlı dokuların rejenerasyonunda doku mühendisliği</w:t>
            </w:r>
            <w:r w:rsidR="006E50E9" w:rsidRPr="00CB7F93">
              <w:rPr>
                <w:rFonts w:ascii="Times New Roman" w:eastAsia="Times New Roman" w:hAnsi="Times New Roman" w:cs="Times New Roman"/>
                <w:sz w:val="20"/>
                <w:szCs w:val="20"/>
                <w:lang w:eastAsia="tr-TR"/>
              </w:rPr>
              <w:t>nin önemini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4D1C8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Kemik, kıkırdak, damar, sinir, kardiyak, pankreas, deri ve sinir doku mühendisliği</w:t>
            </w:r>
            <w:r w:rsidR="006E50E9" w:rsidRPr="00CB7F93">
              <w:rPr>
                <w:rFonts w:ascii="Times New Roman" w:eastAsia="Times New Roman" w:hAnsi="Times New Roman" w:cs="Times New Roman"/>
                <w:sz w:val="20"/>
                <w:szCs w:val="20"/>
                <w:lang w:eastAsia="tr-TR"/>
              </w:rPr>
              <w:t xml:space="preserve"> hakkında bilgileri özetleyebilme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4D1C8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w:t>
            </w:r>
            <w:r w:rsidR="00CF5AD9" w:rsidRPr="00CB7F93">
              <w:rPr>
                <w:rFonts w:ascii="Times New Roman" w:eastAsia="Times New Roman" w:hAnsi="Times New Roman" w:cs="Times New Roman"/>
                <w:sz w:val="20"/>
                <w:szCs w:val="20"/>
                <w:lang w:eastAsia="tr-TR"/>
              </w:rPr>
              <w:t xml:space="preserve">S. </w:t>
            </w:r>
            <w:r w:rsidRPr="00CB7F93">
              <w:rPr>
                <w:rFonts w:ascii="Times New Roman" w:eastAsia="Times New Roman" w:hAnsi="Times New Roman" w:cs="Times New Roman"/>
                <w:sz w:val="20"/>
                <w:szCs w:val="20"/>
                <w:lang w:eastAsia="tr-TR"/>
              </w:rPr>
              <w:t>Mine TOKER</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CB2342">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5" w:name="DERS522802307"/>
            <w:r w:rsidRPr="00694EE9">
              <w:rPr>
                <w:rFonts w:ascii="Times New Roman" w:eastAsia="Times New Roman" w:hAnsi="Times New Roman" w:cs="Times New Roman"/>
                <w:sz w:val="20"/>
                <w:szCs w:val="20"/>
                <w:lang w:eastAsia="tr-TR"/>
              </w:rPr>
              <w:t>522806307</w:t>
            </w:r>
            <w:bookmarkEnd w:id="15"/>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294A" w:rsidRPr="00CB7F93" w:rsidTr="00CB2342">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w:t>
            </w:r>
          </w:p>
        </w:tc>
      </w:tr>
      <w:tr w:rsidR="00BB294A" w:rsidRPr="00CB7F93" w:rsidTr="00CB2342">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CB2342">
        <w:trPr>
          <w:trHeight w:val="45"/>
        </w:trPr>
        <w:tc>
          <w:tcPr>
            <w:tcW w:w="3938" w:type="dxa"/>
            <w:gridSpan w:val="2"/>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CB2342">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Bahar(2.yy)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BB294A" w:rsidRPr="00CB2342" w:rsidRDefault="00884F4C"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BB294A" w:rsidRPr="00CB2342" w:rsidRDefault="00884F4C"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BB294A"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r w:rsidR="00BB294A" w:rsidRPr="00CB7F93" w:rsidTr="00BB294A">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Nöral kök hücre biyolojisi, nöral kök hücrelerin </w:t>
            </w:r>
            <w:proofErr w:type="gramStart"/>
            <w:r w:rsidRPr="00CB7F93">
              <w:rPr>
                <w:rFonts w:ascii="Times New Roman" w:eastAsia="Times New Roman" w:hAnsi="Times New Roman" w:cs="Times New Roman"/>
                <w:sz w:val="20"/>
                <w:szCs w:val="20"/>
                <w:lang w:eastAsia="tr-TR"/>
              </w:rPr>
              <w:t>izolasyon</w:t>
            </w:r>
            <w:proofErr w:type="gramEnd"/>
            <w:r w:rsidRPr="00CB7F93">
              <w:rPr>
                <w:rFonts w:ascii="Times New Roman" w:eastAsia="Times New Roman" w:hAnsi="Times New Roman" w:cs="Times New Roman"/>
                <w:sz w:val="20"/>
                <w:szCs w:val="20"/>
                <w:lang w:eastAsia="tr-TR"/>
              </w:rPr>
              <w:t xml:space="preserve"> ve kültürü, terapötik kullanımda nöral kök hücre kaynakları</w:t>
            </w:r>
          </w:p>
        </w:tc>
      </w:tr>
      <w:tr w:rsidR="00BB294A" w:rsidRPr="00CB7F93" w:rsidTr="00BB294A">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Nöral kök hücre biyolojisi, nöral kök hücrelerin </w:t>
            </w:r>
            <w:proofErr w:type="gramStart"/>
            <w:r w:rsidRPr="00CB7F93">
              <w:rPr>
                <w:rFonts w:ascii="Times New Roman" w:eastAsia="Times New Roman" w:hAnsi="Times New Roman" w:cs="Times New Roman"/>
                <w:sz w:val="20"/>
                <w:szCs w:val="20"/>
                <w:lang w:eastAsia="tr-TR"/>
              </w:rPr>
              <w:t>izolasyon</w:t>
            </w:r>
            <w:proofErr w:type="gramEnd"/>
            <w:r w:rsidRPr="00CB7F93">
              <w:rPr>
                <w:rFonts w:ascii="Times New Roman" w:eastAsia="Times New Roman" w:hAnsi="Times New Roman" w:cs="Times New Roman"/>
                <w:sz w:val="20"/>
                <w:szCs w:val="20"/>
                <w:lang w:eastAsia="tr-TR"/>
              </w:rPr>
              <w:t xml:space="preserve"> ve kültürü, terapötik kullanımda nöral kök hücre kaynaklarını öğrenmek</w:t>
            </w:r>
          </w:p>
        </w:tc>
      </w:tr>
      <w:tr w:rsidR="00BB294A" w:rsidRPr="00CB7F93" w:rsidTr="00BB294A">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nöral kök hücre biyolojisi, nöral kök hücrelerin </w:t>
            </w:r>
            <w:proofErr w:type="gramStart"/>
            <w:r w:rsidRPr="00CB7F93">
              <w:rPr>
                <w:rFonts w:ascii="Times New Roman" w:eastAsia="Times New Roman" w:hAnsi="Times New Roman" w:cs="Times New Roman"/>
                <w:sz w:val="20"/>
                <w:szCs w:val="20"/>
                <w:lang w:eastAsia="tr-TR"/>
              </w:rPr>
              <w:t>izolasyon</w:t>
            </w:r>
            <w:proofErr w:type="gramEnd"/>
            <w:r w:rsidRPr="00CB7F93">
              <w:rPr>
                <w:rFonts w:ascii="Times New Roman" w:eastAsia="Times New Roman" w:hAnsi="Times New Roman" w:cs="Times New Roman"/>
                <w:sz w:val="20"/>
                <w:szCs w:val="20"/>
                <w:lang w:eastAsia="tr-TR"/>
              </w:rPr>
              <w:t xml:space="preserve"> ve kültürü, terapötik kullanımda nöral kök hücre kaynakları öğrenilmiş olacaktır.</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C02AF1" w:rsidRPr="00CB7F93" w:rsidRDefault="00C02AF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Nöral kök hücre biyolojisini tanımlayabilme</w:t>
            </w:r>
          </w:p>
          <w:p w:rsidR="00C02AF1" w:rsidRPr="00CB7F93" w:rsidRDefault="00C02AF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Erişkin nöral kök hücre nişini açıklayabilme</w:t>
            </w:r>
          </w:p>
          <w:p w:rsidR="00C02AF1" w:rsidRPr="00CB7F93" w:rsidRDefault="00C02AF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Nöral kök hücrelerin in vivo fonksiyonunu araştırabilme</w:t>
            </w:r>
          </w:p>
          <w:p w:rsidR="00C02AF1" w:rsidRPr="00CB7F93" w:rsidRDefault="00C02AF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Pluripotent kök hücrelerin nöral indüksiyonu ve nöral farklılaşmasını derleyebilme</w:t>
            </w:r>
          </w:p>
          <w:p w:rsidR="00C02AF1" w:rsidRPr="00CB7F93" w:rsidRDefault="00C02AF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Nöral kök hücrelerin </w:t>
            </w:r>
            <w:proofErr w:type="gramStart"/>
            <w:r w:rsidRPr="00CB7F93">
              <w:rPr>
                <w:rFonts w:ascii="Times New Roman" w:eastAsia="Times New Roman" w:hAnsi="Times New Roman" w:cs="Times New Roman"/>
                <w:bCs/>
                <w:sz w:val="20"/>
                <w:szCs w:val="20"/>
                <w:lang w:eastAsia="tr-TR"/>
              </w:rPr>
              <w:t>izolasyonu</w:t>
            </w:r>
            <w:proofErr w:type="gramEnd"/>
            <w:r w:rsidRPr="00CB7F93">
              <w:rPr>
                <w:rFonts w:ascii="Times New Roman" w:eastAsia="Times New Roman" w:hAnsi="Times New Roman" w:cs="Times New Roman"/>
                <w:bCs/>
                <w:sz w:val="20"/>
                <w:szCs w:val="20"/>
                <w:lang w:eastAsia="tr-TR"/>
              </w:rPr>
              <w:t xml:space="preserve"> ve kültürünü uygulayabilme</w:t>
            </w:r>
          </w:p>
          <w:p w:rsidR="00C02AF1" w:rsidRPr="00CB7F93" w:rsidRDefault="00C02AF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Terapötik kullanımda nöral kök hücre kaynaklarını tartışabilme</w:t>
            </w:r>
          </w:p>
          <w:p w:rsidR="00BB294A" w:rsidRPr="00CB7F93" w:rsidRDefault="00C02AF1"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Nöral kök hücre preklinik ve klinik araştırmaları raporlayabilme</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Neural Stem Cells Methods and Protocols Editors: Leslie P. Weiner ISBN: 978-1-58829-846-1 2008.</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294A" w:rsidRPr="00CB7F93" w:rsidTr="00BB294A">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 biyolojisi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Erişkin nöral kök hücre nişi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Gelişen beyinde n</w:t>
            </w:r>
            <w:r w:rsidR="00BB294A" w:rsidRPr="00CB7F93">
              <w:rPr>
                <w:rFonts w:ascii="Times New Roman" w:eastAsia="Times New Roman" w:hAnsi="Times New Roman" w:cs="Times New Roman"/>
                <w:sz w:val="20"/>
                <w:szCs w:val="20"/>
                <w:lang w:eastAsia="tr-TR"/>
              </w:rPr>
              <w:t>öral kök hücreler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hücrelerin in vivo fonksiyonu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hücrelerin nöral indüksiyonu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Pluripotent kök hücrelerin nöral farklılaşması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Nöral kök hücrelerin </w:t>
            </w:r>
            <w:proofErr w:type="gramStart"/>
            <w:r w:rsidRPr="00CB7F93">
              <w:rPr>
                <w:rFonts w:ascii="Times New Roman" w:eastAsia="Times New Roman" w:hAnsi="Times New Roman" w:cs="Times New Roman"/>
                <w:sz w:val="20"/>
                <w:szCs w:val="20"/>
                <w:lang w:eastAsia="tr-TR"/>
              </w:rPr>
              <w:t>izolasyonu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hücrelerin kültürü</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Terapötik kullanımda nöral kök hücre kaynakları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Endojen nöral kök hücrelerin mobilizasyonu</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replasman yaklaşımlarında nöral kök hücreler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replasman yaklaşımlarında nöral kök hücreler: gereklilikler ve uygun in vitro sistemler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 preklinik ve klinik araştırmalar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Merkezi sinir sistemi hastalıklarında nöral kök hücre </w:t>
            </w:r>
            <w:proofErr w:type="gramStart"/>
            <w:r w:rsidRPr="00CB7F93">
              <w:rPr>
                <w:rFonts w:ascii="Times New Roman" w:eastAsia="Times New Roman" w:hAnsi="Times New Roman" w:cs="Times New Roman"/>
                <w:sz w:val="20"/>
                <w:szCs w:val="20"/>
                <w:lang w:eastAsia="tr-TR"/>
              </w:rPr>
              <w:t>transplantasyonu</w:t>
            </w:r>
            <w:proofErr w:type="gramEnd"/>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 biyolojisini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Erişkin nöral kök hücre nişini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hücrelerin in vivo fonksiyonunu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hücrelerin nöral indüksiyonu ve nöral farklılaşmasını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Nöral kök hücrelerin </w:t>
            </w:r>
            <w:proofErr w:type="gramStart"/>
            <w:r w:rsidRPr="00CB7F93">
              <w:rPr>
                <w:rFonts w:ascii="Times New Roman" w:eastAsia="Times New Roman" w:hAnsi="Times New Roman" w:cs="Times New Roman"/>
                <w:sz w:val="20"/>
                <w:szCs w:val="20"/>
                <w:lang w:eastAsia="tr-TR"/>
              </w:rPr>
              <w:t>izolasyonu</w:t>
            </w:r>
            <w:proofErr w:type="gramEnd"/>
            <w:r w:rsidRPr="00CB7F93">
              <w:rPr>
                <w:rFonts w:ascii="Times New Roman" w:eastAsia="Times New Roman" w:hAnsi="Times New Roman" w:cs="Times New Roman"/>
                <w:sz w:val="20"/>
                <w:szCs w:val="20"/>
                <w:lang w:eastAsia="tr-TR"/>
              </w:rPr>
              <w:t xml:space="preserve"> ve kültürünü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Terapötik kullanımda nöral kök hücre kaynaklarını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C02AF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Nöral kök hücre preklinik ve klinik araştırmaları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C02AF1"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CB2342">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6" w:name="DERS522801313"/>
            <w:r w:rsidRPr="00694EE9">
              <w:rPr>
                <w:rFonts w:ascii="Times New Roman" w:eastAsia="Times New Roman" w:hAnsi="Times New Roman" w:cs="Times New Roman"/>
                <w:sz w:val="20"/>
                <w:szCs w:val="20"/>
                <w:lang w:eastAsia="tr-TR"/>
              </w:rPr>
              <w:t>522803313</w:t>
            </w:r>
            <w:bookmarkEnd w:id="16"/>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294A" w:rsidRPr="00CB7F93" w:rsidTr="00CB2342">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highlight w:val="cyan"/>
                <w:lang w:eastAsia="tr-TR"/>
              </w:rPr>
            </w:pPr>
            <w:r w:rsidRPr="00CB7F93">
              <w:rPr>
                <w:rFonts w:ascii="Times New Roman" w:eastAsia="Times New Roman" w:hAnsi="Times New Roman" w:cs="Times New Roman"/>
                <w:sz w:val="20"/>
                <w:szCs w:val="20"/>
                <w:lang w:eastAsia="tr-TR"/>
              </w:rPr>
              <w:t>HÜCRE VE DOKU BANKACILIĞI</w:t>
            </w:r>
          </w:p>
        </w:tc>
      </w:tr>
      <w:tr w:rsidR="00BB294A" w:rsidRPr="00CB7F93" w:rsidTr="00CB2342">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CB2342">
        <w:trPr>
          <w:trHeight w:val="45"/>
        </w:trPr>
        <w:tc>
          <w:tcPr>
            <w:tcW w:w="3938" w:type="dxa"/>
            <w:gridSpan w:val="2"/>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CB2342">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ve doku bankacılığının amacı, kullanım alanları, hücre ve dokuların dondurularak saklanması ve standartlar</w:t>
            </w:r>
          </w:p>
        </w:tc>
      </w:tr>
      <w:tr w:rsidR="00BB294A"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ve doku bankacılığının amacını, kullanım alanlarını, hücre ve dokuların dondurularak saklanmasını ve standartları öğrenmek</w:t>
            </w:r>
          </w:p>
        </w:tc>
      </w:tr>
      <w:tr w:rsidR="00BB294A"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hücre ve doku bankacılığının amacı, kullanım alanları, hücre ve dokuların dondurularak saklanması ve standartları öğrenilmiş olacaktır.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ve doku bankacılığını tanımlayabilme</w:t>
            </w:r>
          </w:p>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İnsan biyolojik materyallerini tanıyabilme</w:t>
            </w:r>
          </w:p>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Bankacılığı/arşivi yapılamayan insan biyolojik materyallerini inceleyebilme</w:t>
            </w:r>
          </w:p>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Bankada saklanan dokuların kullanım alanlarını ayırt edebilme</w:t>
            </w:r>
          </w:p>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Standartlar: güvenli doku </w:t>
            </w:r>
            <w:proofErr w:type="gramStart"/>
            <w:r w:rsidRPr="00CB7F93">
              <w:rPr>
                <w:rFonts w:ascii="Times New Roman" w:eastAsia="Times New Roman" w:hAnsi="Times New Roman" w:cs="Times New Roman"/>
                <w:bCs/>
                <w:sz w:val="20"/>
                <w:szCs w:val="20"/>
                <w:lang w:eastAsia="tr-TR"/>
              </w:rPr>
              <w:t>transplantasyonu</w:t>
            </w:r>
            <w:proofErr w:type="gramEnd"/>
            <w:r w:rsidRPr="00CB7F93">
              <w:rPr>
                <w:rFonts w:ascii="Times New Roman" w:eastAsia="Times New Roman" w:hAnsi="Times New Roman" w:cs="Times New Roman"/>
                <w:bCs/>
                <w:sz w:val="20"/>
                <w:szCs w:val="20"/>
                <w:lang w:eastAsia="tr-TR"/>
              </w:rPr>
              <w:t xml:space="preserve"> için uygulanan prosesleri açıklayabilme</w:t>
            </w:r>
          </w:p>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Donör seçimi ve virus belirleme tekniklerini seçebilme</w:t>
            </w:r>
          </w:p>
          <w:p w:rsidR="009002DB" w:rsidRPr="00CB7F93" w:rsidRDefault="00900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Kemik, deri ve kalp kapağı toplama </w:t>
            </w:r>
            <w:proofErr w:type="gramStart"/>
            <w:r w:rsidRPr="00CB7F93">
              <w:rPr>
                <w:rFonts w:ascii="Times New Roman" w:eastAsia="Times New Roman" w:hAnsi="Times New Roman" w:cs="Times New Roman"/>
                <w:bCs/>
                <w:sz w:val="20"/>
                <w:szCs w:val="20"/>
                <w:lang w:eastAsia="tr-TR"/>
              </w:rPr>
              <w:t>prosedürlerini</w:t>
            </w:r>
            <w:proofErr w:type="gramEnd"/>
            <w:r w:rsidRPr="00CB7F93">
              <w:rPr>
                <w:rFonts w:ascii="Times New Roman" w:eastAsia="Times New Roman" w:hAnsi="Times New Roman" w:cs="Times New Roman"/>
                <w:bCs/>
                <w:sz w:val="20"/>
                <w:szCs w:val="20"/>
                <w:lang w:eastAsia="tr-TR"/>
              </w:rPr>
              <w:t xml:space="preserve"> tartışabilme</w:t>
            </w:r>
          </w:p>
          <w:p w:rsidR="00BB294A" w:rsidRPr="00CB7F93" w:rsidRDefault="009002DB"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ve dokuların dondurularak saklanmasını uygulayabilme</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Essentials of Tissue Banking Editors: Galea, George (Ed.) 2010 Springer ISBN 978-90-481-9142-0. Regulatory Issues in the Therapeutic Use of Stem Cells in Regenerative Medicine and Tissue Engineering", book edited by Jose A. Andrades, ISBN 978-953-51-1108-5, Published: May 22, 2013</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ve doku bankacılığının amacı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Rehber dökümanlar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biyolojik materyalleri: kemik, kornea, kalp kapakları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biyolojik materyalleri: tendon, deri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biyolojik materyalleri: , hematopoetik dokular, kemik iliği ve kordon kanı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İnsan biyolojik materyalleri: , dura mater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biyolojik materyalleri: kulak kemikleri ve kıkırdak</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Bankacılığı/arşivi yapılamayan insa</w:t>
            </w:r>
            <w:r w:rsidR="00BB294A" w:rsidRPr="00CB7F93">
              <w:rPr>
                <w:rFonts w:ascii="Times New Roman" w:eastAsia="Times New Roman" w:hAnsi="Times New Roman" w:cs="Times New Roman"/>
                <w:sz w:val="20"/>
                <w:szCs w:val="20"/>
                <w:lang w:eastAsia="tr-TR"/>
              </w:rPr>
              <w:t>n biyolojik materyalleri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Bankada saklanan dokuların kullanım alanları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Standartlar: güvenli doku </w:t>
            </w:r>
            <w:proofErr w:type="gramStart"/>
            <w:r w:rsidRPr="00CB7F93">
              <w:rPr>
                <w:rFonts w:ascii="Times New Roman" w:eastAsia="Times New Roman" w:hAnsi="Times New Roman" w:cs="Times New Roman"/>
                <w:sz w:val="20"/>
                <w:szCs w:val="20"/>
                <w:lang w:eastAsia="tr-TR"/>
              </w:rPr>
              <w:t>transplantasyonu</w:t>
            </w:r>
            <w:proofErr w:type="gramEnd"/>
            <w:r w:rsidRPr="00CB7F93">
              <w:rPr>
                <w:rFonts w:ascii="Times New Roman" w:eastAsia="Times New Roman" w:hAnsi="Times New Roman" w:cs="Times New Roman"/>
                <w:sz w:val="20"/>
                <w:szCs w:val="20"/>
                <w:lang w:eastAsia="tr-TR"/>
              </w:rPr>
              <w:t xml:space="preserve"> için uygulanan prosesler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Donör seçimi ve virus belirleme teknikleri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Kemik, deri ve kalp kapağı toplama </w:t>
            </w:r>
            <w:proofErr w:type="gramStart"/>
            <w:r w:rsidRPr="00CB7F93">
              <w:rPr>
                <w:rFonts w:ascii="Times New Roman" w:eastAsia="Times New Roman" w:hAnsi="Times New Roman" w:cs="Times New Roman"/>
                <w:sz w:val="20"/>
                <w:szCs w:val="20"/>
                <w:lang w:eastAsia="tr-TR"/>
              </w:rPr>
              <w:t>prosedürleri</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w:t>
            </w:r>
            <w:r w:rsidR="00BB294A" w:rsidRPr="00CB7F93">
              <w:rPr>
                <w:rFonts w:ascii="Times New Roman" w:eastAsia="Times New Roman" w:hAnsi="Times New Roman" w:cs="Times New Roman"/>
                <w:sz w:val="20"/>
                <w:szCs w:val="20"/>
                <w:lang w:eastAsia="tr-TR"/>
              </w:rPr>
              <w:t>feksiyon kontrol</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ve dokuların dondurularak saklanması</w:t>
            </w:r>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ve doku bankacılığını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biyolojik materyallerini tanıyabilme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Bankacılığı/arşivi yapılamayan insan biyolojik materyalleri</w:t>
            </w:r>
            <w:r w:rsidR="009002DB" w:rsidRPr="00CB7F93">
              <w:rPr>
                <w:rFonts w:ascii="Times New Roman" w:eastAsia="Times New Roman" w:hAnsi="Times New Roman" w:cs="Times New Roman"/>
                <w:sz w:val="20"/>
                <w:szCs w:val="20"/>
                <w:lang w:eastAsia="tr-TR"/>
              </w:rPr>
              <w:t>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Bankada saklanan dokuların kullanım alanları</w:t>
            </w:r>
            <w:r w:rsidR="009002DB" w:rsidRPr="00CB7F93">
              <w:rPr>
                <w:rFonts w:ascii="Times New Roman" w:eastAsia="Times New Roman" w:hAnsi="Times New Roman" w:cs="Times New Roman"/>
                <w:sz w:val="20"/>
                <w:szCs w:val="20"/>
                <w:lang w:eastAsia="tr-TR"/>
              </w:rPr>
              <w:t>nı ayırt edebilme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Standartlar: güvenli doku </w:t>
            </w:r>
            <w:proofErr w:type="gramStart"/>
            <w:r w:rsidRPr="00CB7F93">
              <w:rPr>
                <w:rFonts w:ascii="Times New Roman" w:eastAsia="Times New Roman" w:hAnsi="Times New Roman" w:cs="Times New Roman"/>
                <w:sz w:val="20"/>
                <w:szCs w:val="20"/>
                <w:lang w:eastAsia="tr-TR"/>
              </w:rPr>
              <w:t>transplantasyonu</w:t>
            </w:r>
            <w:proofErr w:type="gramEnd"/>
            <w:r w:rsidRPr="00CB7F93">
              <w:rPr>
                <w:rFonts w:ascii="Times New Roman" w:eastAsia="Times New Roman" w:hAnsi="Times New Roman" w:cs="Times New Roman"/>
                <w:sz w:val="20"/>
                <w:szCs w:val="20"/>
                <w:lang w:eastAsia="tr-TR"/>
              </w:rPr>
              <w:t xml:space="preserve"> için uygulanan prosesler</w:t>
            </w:r>
            <w:r w:rsidR="009002DB" w:rsidRPr="00CB7F93">
              <w:rPr>
                <w:rFonts w:ascii="Times New Roman" w:eastAsia="Times New Roman" w:hAnsi="Times New Roman" w:cs="Times New Roman"/>
                <w:sz w:val="20"/>
                <w:szCs w:val="20"/>
                <w:lang w:eastAsia="tr-TR"/>
              </w:rPr>
              <w:t>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533ED1">
        <w:trPr>
          <w:trHeight w:val="255"/>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Donör seçimi ve virus belirleme teknikleri</w:t>
            </w:r>
            <w:r w:rsidR="009002DB" w:rsidRPr="00CB7F93">
              <w:rPr>
                <w:rFonts w:ascii="Times New Roman" w:eastAsia="Times New Roman" w:hAnsi="Times New Roman" w:cs="Times New Roman"/>
                <w:sz w:val="20"/>
                <w:szCs w:val="20"/>
                <w:lang w:eastAsia="tr-TR"/>
              </w:rPr>
              <w:t>ni seçebilme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Kemik, deri ve kalp kapağı toplama </w:t>
            </w:r>
            <w:proofErr w:type="gramStart"/>
            <w:r w:rsidRPr="00CB7F93">
              <w:rPr>
                <w:rFonts w:ascii="Times New Roman" w:eastAsia="Times New Roman" w:hAnsi="Times New Roman" w:cs="Times New Roman"/>
                <w:sz w:val="20"/>
                <w:szCs w:val="20"/>
                <w:lang w:eastAsia="tr-TR"/>
              </w:rPr>
              <w:t>prosedürleri</w:t>
            </w:r>
            <w:r w:rsidR="009002DB" w:rsidRPr="00CB7F93">
              <w:rPr>
                <w:rFonts w:ascii="Times New Roman" w:eastAsia="Times New Roman" w:hAnsi="Times New Roman" w:cs="Times New Roman"/>
                <w:sz w:val="20"/>
                <w:szCs w:val="20"/>
                <w:lang w:eastAsia="tr-TR"/>
              </w:rPr>
              <w:t>ni</w:t>
            </w:r>
            <w:proofErr w:type="gramEnd"/>
            <w:r w:rsidR="009002DB"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533ED1"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ve dokuların dondurularak saklanmasını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CB2342">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7" w:name="DERS522801318"/>
            <w:r w:rsidRPr="00694EE9">
              <w:rPr>
                <w:rFonts w:ascii="Times New Roman" w:eastAsia="Times New Roman" w:hAnsi="Times New Roman" w:cs="Times New Roman"/>
                <w:sz w:val="20"/>
                <w:szCs w:val="20"/>
                <w:lang w:eastAsia="tr-TR"/>
              </w:rPr>
              <w:t>522805318</w:t>
            </w:r>
            <w:bookmarkEnd w:id="17"/>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294A" w:rsidRPr="00CB7F93" w:rsidTr="00CB2342">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MİKROÇEVRESİ</w:t>
            </w:r>
          </w:p>
        </w:tc>
      </w:tr>
      <w:tr w:rsidR="00BB294A" w:rsidRPr="00CB7F93" w:rsidTr="00CB2342">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CB2342">
        <w:trPr>
          <w:trHeight w:val="45"/>
        </w:trPr>
        <w:tc>
          <w:tcPr>
            <w:tcW w:w="3938" w:type="dxa"/>
            <w:gridSpan w:val="2"/>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Onur UYSAL</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CB2342">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CB2342">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CB2342" w:rsidP="00CB2342">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294A" w:rsidRPr="00CB2342" w:rsidRDefault="00884F4C" w:rsidP="00CB7F93">
            <w:pPr>
              <w:spacing w:after="0" w:line="240" w:lineRule="auto"/>
              <w:jc w:val="center"/>
              <w:rPr>
                <w:rFonts w:ascii="Times New Roman" w:eastAsia="Times New Roman" w:hAnsi="Times New Roman" w:cs="Times New Roman"/>
                <w:sz w:val="20"/>
                <w:szCs w:val="20"/>
                <w:highlight w:val="yellow"/>
                <w:lang w:eastAsia="tr-TR"/>
              </w:rPr>
            </w:pPr>
            <w:r w:rsidRPr="00CB2342">
              <w:rPr>
                <w:rFonts w:ascii="Times New Roman" w:eastAsia="Times New Roman" w:hAnsi="Times New Roman" w:cs="Times New Roman"/>
                <w:sz w:val="20"/>
                <w:szCs w:val="20"/>
                <w:lang w:eastAsia="tr-TR"/>
              </w:rPr>
              <w:t>40</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294A" w:rsidRPr="00CB2342"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294A" w:rsidRPr="00CB2342" w:rsidRDefault="00884F4C" w:rsidP="00CB7F93">
            <w:pPr>
              <w:spacing w:after="0" w:line="240" w:lineRule="auto"/>
              <w:jc w:val="center"/>
              <w:rPr>
                <w:rFonts w:ascii="Times New Roman" w:eastAsia="Times New Roman" w:hAnsi="Times New Roman" w:cs="Times New Roman"/>
                <w:sz w:val="20"/>
                <w:szCs w:val="20"/>
                <w:lang w:eastAsia="tr-TR"/>
              </w:rPr>
            </w:pPr>
            <w:r w:rsidRPr="00CB2342">
              <w:rPr>
                <w:rFonts w:ascii="Times New Roman" w:eastAsia="Times New Roman" w:hAnsi="Times New Roman" w:cs="Times New Roman"/>
                <w:sz w:val="20"/>
                <w:szCs w:val="20"/>
                <w:lang w:eastAsia="tr-TR"/>
              </w:rPr>
              <w:t>60</w:t>
            </w: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nişi, yapısı, rejeneratif tıpta kök hücre nişi</w:t>
            </w:r>
          </w:p>
        </w:tc>
      </w:tr>
      <w:tr w:rsidR="00BB294A"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nişi, yapısı ve rejeneratif tıpta kök hücre nişi hakkındaki yeni bilgileri öğrenmek</w:t>
            </w:r>
          </w:p>
        </w:tc>
      </w:tr>
      <w:tr w:rsidR="00BB294A"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kök hücre nişi, yapısı ve rejeneratif tıpta kök hücre nişi hakkındaki yeni bilgiler öğrenilmiş olacaktır.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Mikroçevredeki çözülebilir faktörleri tanımlayabilme</w:t>
            </w:r>
          </w:p>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Niş mekanizmaları ve kök hücre nişini açıklayabilme</w:t>
            </w:r>
          </w:p>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hücrelerde salgı faktörlerinin etkisini inceleyebilme</w:t>
            </w:r>
          </w:p>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Parakrin faktörler ve niş yapısını tartışabilme</w:t>
            </w:r>
          </w:p>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Ekstrasellüler matriks ve mezenkimal kök hücre etkileşimini tartışabilme</w:t>
            </w:r>
          </w:p>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hücre-niş etkileşiminde adezyon molekülü sınıflarını karşılaştırabilme</w:t>
            </w:r>
          </w:p>
          <w:p w:rsidR="00EE3C07" w:rsidRPr="00CB7F93" w:rsidRDefault="00EE3C0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Sinyallar aracılığıyla kök hücre yenilenmesinin kontrolünü ilişkilendirebilme</w:t>
            </w:r>
          </w:p>
          <w:p w:rsidR="00BB294A" w:rsidRPr="00CB7F93" w:rsidRDefault="00EE3C07"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Rejeneratif tıpta kök hücre nişinin önemini raporlayabilme</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Biology in Stem Cell Niche Editors: Turksen, Kursad (Ed.) 2015. Stem Cell Niche Methods and Protocols Editors: Kursad Turksen ISBN: 978-1-62703-507-1 2013.</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Mikroçevredeki çözülebilir faktörler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Niş mekanizmaları (primer devamlılık sinyalleri, ek sinyaller, asimetrik bölünme)</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nişi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hücrelerde salgı faktörlerinin etkisi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Parakrin faktörler ve niş yapısı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Büyüme faktörleri rezervuarı olarak ekstrasellüler matriks proteinleri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Ekstrasellüler matriks ve mezenkimal kök hücre etkileşimi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nişinin fonksiyonel bir komponenti olarak ekst</w:t>
            </w:r>
            <w:r w:rsidR="00BB294A" w:rsidRPr="00CB7F93">
              <w:rPr>
                <w:rFonts w:ascii="Times New Roman" w:eastAsia="Times New Roman" w:hAnsi="Times New Roman" w:cs="Times New Roman"/>
                <w:sz w:val="20"/>
                <w:szCs w:val="20"/>
                <w:lang w:eastAsia="tr-TR"/>
              </w:rPr>
              <w:t>rasellüler matriks</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Kök hücre nişinde adezyon: biyolojik rol ve </w:t>
            </w:r>
            <w:proofErr w:type="gramStart"/>
            <w:r w:rsidRPr="00CB7F93">
              <w:rPr>
                <w:rFonts w:ascii="Times New Roman" w:eastAsia="Times New Roman" w:hAnsi="Times New Roman" w:cs="Times New Roman"/>
                <w:sz w:val="20"/>
                <w:szCs w:val="20"/>
                <w:lang w:eastAsia="tr-TR"/>
              </w:rPr>
              <w:t>regülasyon</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hücre-niş etkileşiminde adezyon molekülü sınıfları (cadherin ve integrin ailesi)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w:t>
            </w:r>
            <w:proofErr w:type="gramStart"/>
            <w:r w:rsidRPr="00CB7F93">
              <w:rPr>
                <w:rFonts w:ascii="Times New Roman" w:eastAsia="Times New Roman" w:hAnsi="Times New Roman" w:cs="Times New Roman"/>
                <w:sz w:val="20"/>
                <w:szCs w:val="20"/>
                <w:lang w:eastAsia="tr-TR"/>
              </w:rPr>
              <w:t>regülasyonunda</w:t>
            </w:r>
            <w:proofErr w:type="gramEnd"/>
            <w:r w:rsidRPr="00CB7F93">
              <w:rPr>
                <w:rFonts w:ascii="Times New Roman" w:eastAsia="Times New Roman" w:hAnsi="Times New Roman" w:cs="Times New Roman"/>
                <w:sz w:val="20"/>
                <w:szCs w:val="20"/>
                <w:lang w:eastAsia="tr-TR"/>
              </w:rPr>
              <w:t xml:space="preserve"> adezyon moleküllerinin biyolojik fonksiyonları (niş bağla</w:t>
            </w:r>
            <w:r w:rsidR="00BB294A" w:rsidRPr="00CB7F93">
              <w:rPr>
                <w:rFonts w:ascii="Times New Roman" w:eastAsia="Times New Roman" w:hAnsi="Times New Roman" w:cs="Times New Roman"/>
                <w:sz w:val="20"/>
                <w:szCs w:val="20"/>
                <w:lang w:eastAsia="tr-TR"/>
              </w:rPr>
              <w:t>nması ve homing)</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Sinyallar aracılığıyla kök hücre yenilenmesinin kontrolü</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Rejeneratif tıpta kök hücre nişi</w:t>
            </w:r>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Mikroçevredeki çözülebilir faktörleri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Niş mekanizmaları ve kök hücre nişini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hücrelerde salgı faktörlerinin etkisini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Parakrin faktörler ve niş yapısını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Ekstrasellüler matriks ve mezenkimal kök hücre etkileşimini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hücre-niş etkileşiminde adezyon molekülü sınıflarını karşılaştırabilme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Sinyallar aracılığıyla kök hücre yenilenmesinin kontrolünü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EE3C0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Rejeneratif tıpta kök hücre nişinin önemini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EE3C0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CB2342">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CB2342">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BB294A" w:rsidRPr="00CB7F93" w:rsidTr="00B443A7">
        <w:tc>
          <w:tcPr>
            <w:tcW w:w="1631"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BB294A" w:rsidRPr="00694EE9" w:rsidRDefault="00BB294A" w:rsidP="00CB7F93">
            <w:pPr>
              <w:spacing w:after="0" w:line="240" w:lineRule="auto"/>
              <w:jc w:val="center"/>
              <w:outlineLvl w:val="0"/>
              <w:rPr>
                <w:rFonts w:ascii="Times New Roman" w:eastAsia="Times New Roman" w:hAnsi="Times New Roman" w:cs="Times New Roman"/>
                <w:sz w:val="20"/>
                <w:szCs w:val="20"/>
                <w:lang w:eastAsia="tr-TR"/>
              </w:rPr>
            </w:pPr>
            <w:bookmarkStart w:id="18" w:name="DERS522801312"/>
            <w:r w:rsidRPr="00694EE9">
              <w:rPr>
                <w:rFonts w:ascii="Times New Roman" w:eastAsia="Times New Roman" w:hAnsi="Times New Roman" w:cs="Times New Roman"/>
                <w:sz w:val="20"/>
                <w:szCs w:val="20"/>
                <w:lang w:eastAsia="tr-TR"/>
              </w:rPr>
              <w:t>522803312</w:t>
            </w:r>
            <w:bookmarkEnd w:id="18"/>
          </w:p>
        </w:tc>
        <w:tc>
          <w:tcPr>
            <w:tcW w:w="2306" w:type="dxa"/>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BB294A" w:rsidRPr="00CB7F93" w:rsidTr="00B443A7">
        <w:tc>
          <w:tcPr>
            <w:tcW w:w="3938" w:type="dxa"/>
            <w:gridSpan w:val="2"/>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BÜYÜME VE YENİLENMEDE KÖK HÜCRE</w:t>
            </w:r>
          </w:p>
        </w:tc>
      </w:tr>
      <w:tr w:rsidR="00BB294A" w:rsidRPr="00CB7F93" w:rsidTr="00B443A7">
        <w:trPr>
          <w:trHeight w:val="488"/>
        </w:trPr>
        <w:tc>
          <w:tcPr>
            <w:tcW w:w="3938" w:type="dxa"/>
            <w:gridSpan w:val="2"/>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BB294A" w:rsidRPr="00CB7F93" w:rsidTr="00B443A7">
        <w:trPr>
          <w:trHeight w:val="45"/>
        </w:trPr>
        <w:tc>
          <w:tcPr>
            <w:tcW w:w="3938" w:type="dxa"/>
            <w:gridSpan w:val="2"/>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306" w:type="dxa"/>
            <w:vMerge w:val="restart"/>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BB294A" w:rsidRPr="00CB7F93" w:rsidTr="00B443A7">
        <w:tc>
          <w:tcPr>
            <w:tcW w:w="3938" w:type="dxa"/>
            <w:gridSpan w:val="2"/>
            <w:vMerge/>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r>
    </w:tbl>
    <w:p w:rsidR="00BB294A" w:rsidRPr="00CB7F93" w:rsidRDefault="00BB294A"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BB294A" w:rsidRPr="00CB7F93" w:rsidTr="00B443A7">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BB294A" w:rsidRPr="00CB7F93" w:rsidTr="00B443A7">
        <w:tc>
          <w:tcPr>
            <w:tcW w:w="240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BB294A" w:rsidRPr="00CB7F93" w:rsidRDefault="00BB294A" w:rsidP="00CB7F93">
            <w:pPr>
              <w:spacing w:after="0" w:line="240" w:lineRule="auto"/>
              <w:jc w:val="center"/>
              <w:outlineLvl w:val="0"/>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BB294A" w:rsidRPr="00CB7F93" w:rsidTr="00BB294A">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BB294A" w:rsidRPr="00CB7F93" w:rsidTr="00BB294A">
        <w:trPr>
          <w:trHeight w:val="382"/>
        </w:trPr>
        <w:tc>
          <w:tcPr>
            <w:tcW w:w="0" w:type="auto"/>
            <w:vMerge/>
            <w:tcBorders>
              <w:top w:val="single" w:sz="4" w:space="0" w:color="auto"/>
              <w:left w:val="single" w:sz="12" w:space="0" w:color="auto"/>
              <w:bottom w:val="single" w:sz="4" w:space="0" w:color="auto"/>
              <w:right w:val="single" w:sz="4" w:space="0" w:color="auto"/>
            </w:tcBorders>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BB294A" w:rsidRPr="00CB7F93" w:rsidRDefault="00BB294A"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BB294A" w:rsidRPr="00CB7F93" w:rsidTr="00BB294A">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BB294A" w:rsidRPr="00CB7F93" w:rsidTr="00BB294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r w:rsidR="00BB294A" w:rsidRPr="00CB7F93" w:rsidTr="00BB294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BB294A" w:rsidRPr="00CB7F93" w:rsidTr="00BB294A">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BB294A"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BB294A" w:rsidRPr="00B443A7" w:rsidRDefault="00BB294A"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BB294A" w:rsidRPr="00B443A7"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294A" w:rsidRPr="00B443A7"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BB294A" w:rsidRPr="00B443A7" w:rsidRDefault="00BB294A" w:rsidP="00CB7F93">
            <w:pPr>
              <w:spacing w:after="0" w:line="240" w:lineRule="auto"/>
              <w:jc w:val="center"/>
              <w:rPr>
                <w:rFonts w:ascii="Times New Roman" w:eastAsia="Times New Roman" w:hAnsi="Times New Roman" w:cs="Times New Roman"/>
                <w:sz w:val="20"/>
                <w:szCs w:val="20"/>
                <w:highlight w:val="yellow"/>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BB294A" w:rsidRPr="00B443A7"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BB294A" w:rsidRPr="00B443A7"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BB294A" w:rsidRPr="00B443A7" w:rsidRDefault="00BB294A"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r w:rsidR="00BB294A" w:rsidRPr="00CB7F93" w:rsidTr="00BB294A">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Memeli organ gelişimi ve yenilenmesinde kök hücre biyolojisi ve moleküler mekanizmalar</w:t>
            </w:r>
          </w:p>
        </w:tc>
      </w:tr>
      <w:tr w:rsidR="00BB294A" w:rsidRPr="00CB7F93" w:rsidTr="00BB294A">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Memeli organ gelişimi ve yenilenmesinde kök hücre biyolojisi ve moleküler mekanizmaları öğrenmek</w:t>
            </w:r>
          </w:p>
        </w:tc>
      </w:tr>
      <w:tr w:rsidR="00BB294A" w:rsidRPr="00CB7F93" w:rsidTr="00BB294A">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memeli organ gelişimi ve yenilenmesinde kök hücre biyolojisi ve moleküler mekanizmalar öğrenilmiş olacaktır.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Memeli organ gelişimi ve yenilenmesinde kök hücrenin rolünü tanımlayabilme</w:t>
            </w:r>
          </w:p>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Pluripotensi kavramı ve pluripotent kök hücreyi açıklayabilme</w:t>
            </w:r>
          </w:p>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Pluripotent kök hücre yenilenmesinin </w:t>
            </w:r>
            <w:proofErr w:type="gramStart"/>
            <w:r w:rsidRPr="00CB7F93">
              <w:rPr>
                <w:rFonts w:ascii="Times New Roman" w:eastAsia="Times New Roman" w:hAnsi="Times New Roman" w:cs="Times New Roman"/>
                <w:bCs/>
                <w:sz w:val="20"/>
                <w:szCs w:val="20"/>
                <w:lang w:eastAsia="tr-TR"/>
              </w:rPr>
              <w:t>regülasyonunu</w:t>
            </w:r>
            <w:proofErr w:type="gramEnd"/>
            <w:r w:rsidRPr="00CB7F93">
              <w:rPr>
                <w:rFonts w:ascii="Times New Roman" w:eastAsia="Times New Roman" w:hAnsi="Times New Roman" w:cs="Times New Roman"/>
                <w:bCs/>
                <w:sz w:val="20"/>
                <w:szCs w:val="20"/>
                <w:lang w:eastAsia="tr-TR"/>
              </w:rPr>
              <w:t xml:space="preserve"> inceleyebilme</w:t>
            </w:r>
          </w:p>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Asimetrik hücre bölünmesi ve kök hücreleri analiz edebilme</w:t>
            </w:r>
          </w:p>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Kök hücre yenilenmesinin ekstrinsik </w:t>
            </w:r>
            <w:proofErr w:type="gramStart"/>
            <w:r w:rsidRPr="00CB7F93">
              <w:rPr>
                <w:rFonts w:ascii="Times New Roman" w:eastAsia="Times New Roman" w:hAnsi="Times New Roman" w:cs="Times New Roman"/>
                <w:bCs/>
                <w:sz w:val="20"/>
                <w:szCs w:val="20"/>
                <w:lang w:eastAsia="tr-TR"/>
              </w:rPr>
              <w:t>regülasyonunu</w:t>
            </w:r>
            <w:proofErr w:type="gramEnd"/>
            <w:r w:rsidRPr="00CB7F93">
              <w:rPr>
                <w:rFonts w:ascii="Times New Roman" w:eastAsia="Times New Roman" w:hAnsi="Times New Roman" w:cs="Times New Roman"/>
                <w:bCs/>
                <w:sz w:val="20"/>
                <w:szCs w:val="20"/>
                <w:lang w:eastAsia="tr-TR"/>
              </w:rPr>
              <w:t xml:space="preserve"> derleyebilme</w:t>
            </w:r>
          </w:p>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farklılaşma mekanizmalarını karşılaştırabilme</w:t>
            </w:r>
          </w:p>
          <w:p w:rsidR="003D3C45" w:rsidRPr="00CB7F93" w:rsidRDefault="003D3C4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Organların gelişim ve yenilenmesinde moleküler mekanizmaları kavrayabilme</w:t>
            </w:r>
          </w:p>
          <w:p w:rsidR="00BB294A" w:rsidRPr="00CB7F93" w:rsidRDefault="003D3C45"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farklılaşma ve yenilenme mekanizmalarında kök hücrelerin koruyucu ve yönlendirici etkilerini raporlayabilme</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Cells and Tissue Engineering Mirjana Pavlovic, Bela Balint Springer-Verlag New York 2013. Stem Cells: From Mechanisms to Technologies Michal K. Stachowiak World Scientific, 2012</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BB294A" w:rsidRPr="00CB7F93" w:rsidTr="00BB294A">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r>
    </w:tbl>
    <w:p w:rsidR="00BB294A" w:rsidRPr="00CB7F93" w:rsidRDefault="00BB294A" w:rsidP="00CB7F93">
      <w:pPr>
        <w:spacing w:after="0" w:line="240" w:lineRule="auto"/>
        <w:rPr>
          <w:rFonts w:ascii="Times New Roman" w:eastAsia="Times New Roman" w:hAnsi="Times New Roman" w:cs="Times New Roman"/>
          <w:sz w:val="20"/>
          <w:szCs w:val="20"/>
          <w:lang w:eastAsia="tr-TR"/>
        </w:rPr>
        <w:sectPr w:rsidR="00BB294A"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BB294A" w:rsidRPr="00CB7F93" w:rsidTr="00BB294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BB294A" w:rsidRPr="00CB7F93" w:rsidTr="00BB294A">
        <w:trPr>
          <w:trHeight w:val="434"/>
        </w:trPr>
        <w:tc>
          <w:tcPr>
            <w:tcW w:w="1188" w:type="dxa"/>
            <w:tcBorders>
              <w:top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Memeli organ gelişimi ve yenilenmesinde kök hücrenin rolü</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 kavramı ve pluripotent</w:t>
            </w:r>
            <w:r w:rsidR="00BB294A" w:rsidRPr="00CB7F93">
              <w:rPr>
                <w:rFonts w:ascii="Times New Roman" w:eastAsia="Times New Roman" w:hAnsi="Times New Roman" w:cs="Times New Roman"/>
                <w:sz w:val="20"/>
                <w:szCs w:val="20"/>
                <w:lang w:eastAsia="tr-TR"/>
              </w:rPr>
              <w:t xml:space="preserve"> kök hücre</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 yenilenmesi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Pluripotent kök hücre yenilenmesinin </w:t>
            </w:r>
            <w:proofErr w:type="gramStart"/>
            <w:r w:rsidRPr="00CB7F93">
              <w:rPr>
                <w:rFonts w:ascii="Times New Roman" w:eastAsia="Times New Roman" w:hAnsi="Times New Roman" w:cs="Times New Roman"/>
                <w:sz w:val="20"/>
                <w:szCs w:val="20"/>
                <w:lang w:eastAsia="tr-TR"/>
              </w:rPr>
              <w:t>regülasyonu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Asimetrik hücre bölünmesi ve kök hücreler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Kök hücre yenilenmesinin ekstrinsik </w:t>
            </w:r>
            <w:proofErr w:type="gramStart"/>
            <w:r w:rsidRPr="00CB7F93">
              <w:rPr>
                <w:rFonts w:ascii="Times New Roman" w:eastAsia="Times New Roman" w:hAnsi="Times New Roman" w:cs="Times New Roman"/>
                <w:sz w:val="20"/>
                <w:szCs w:val="20"/>
                <w:lang w:eastAsia="tr-TR"/>
              </w:rPr>
              <w:t>regülasyonu</w:t>
            </w:r>
            <w:proofErr w:type="gramEnd"/>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 mekanizmaları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Organların gelişim ve yenilenmesinde moleküler mekanizmalar</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 ve yenilenme mekanizmalarında kök hücrelerin koruyucu ve yönlendirici etkileri</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Büyüme yolakları </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Büyüme yolakları bozuklukları</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Kanser gelişimin</w:t>
            </w:r>
            <w:r w:rsidR="00BB294A" w:rsidRPr="00CB7F93">
              <w:rPr>
                <w:rFonts w:ascii="Times New Roman" w:eastAsia="Times New Roman" w:hAnsi="Times New Roman" w:cs="Times New Roman"/>
                <w:sz w:val="20"/>
                <w:szCs w:val="20"/>
                <w:lang w:eastAsia="tr-TR"/>
              </w:rPr>
              <w:t>de kök hücrelerin rolü</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yenilenmesi </w:t>
            </w:r>
          </w:p>
        </w:tc>
      </w:tr>
      <w:tr w:rsidR="00BB294A" w:rsidRPr="00CB7F93" w:rsidTr="00BB294A">
        <w:tc>
          <w:tcPr>
            <w:tcW w:w="1188" w:type="dxa"/>
            <w:tcBorders>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BB294A" w:rsidRPr="00CB7F93" w:rsidRDefault="005C2D3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Yaşlanmada tümör süpressörlerin rolü</w:t>
            </w:r>
          </w:p>
        </w:tc>
      </w:tr>
      <w:tr w:rsidR="00BB294A" w:rsidRPr="00CB7F93" w:rsidTr="00BB294A">
        <w:tc>
          <w:tcPr>
            <w:tcW w:w="1188" w:type="dxa"/>
            <w:tcBorders>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BB294A" w:rsidRPr="00CB7F93" w:rsidTr="00BB294A">
        <w:tc>
          <w:tcPr>
            <w:tcW w:w="7887" w:type="dxa"/>
            <w:gridSpan w:val="2"/>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BB294A" w:rsidRPr="00CB7F93" w:rsidTr="00BB294A">
        <w:tc>
          <w:tcPr>
            <w:tcW w:w="817" w:type="dxa"/>
            <w:tcBorders>
              <w:top w:val="single" w:sz="12"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BB294A"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BB294A" w:rsidRPr="00CB7F93" w:rsidRDefault="00BB294A"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Memeli organ gelişimi ve yenilenmesinde kök hücrenin rolünü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 kavramı ve pluripotent kök hücreyi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Pluripotent kök hücre yenilenmesinin </w:t>
            </w:r>
            <w:proofErr w:type="gramStart"/>
            <w:r w:rsidRPr="00CB7F93">
              <w:rPr>
                <w:rFonts w:ascii="Times New Roman" w:eastAsia="Times New Roman" w:hAnsi="Times New Roman" w:cs="Times New Roman"/>
                <w:sz w:val="20"/>
                <w:szCs w:val="20"/>
                <w:lang w:eastAsia="tr-TR"/>
              </w:rPr>
              <w:t>regülasyonunu</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Asimetrik hücre bölünmesi ve kök hücreleri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yenilenmesinin ekstrinsik </w:t>
            </w:r>
            <w:proofErr w:type="gramStart"/>
            <w:r w:rsidRPr="00CB7F93">
              <w:rPr>
                <w:rFonts w:ascii="Times New Roman" w:eastAsia="Times New Roman" w:hAnsi="Times New Roman" w:cs="Times New Roman"/>
                <w:sz w:val="20"/>
                <w:szCs w:val="20"/>
                <w:lang w:eastAsia="tr-TR"/>
              </w:rPr>
              <w:t>regülasyonunu</w:t>
            </w:r>
            <w:proofErr w:type="gramEnd"/>
            <w:r w:rsidRPr="00CB7F93">
              <w:rPr>
                <w:rFonts w:ascii="Times New Roman" w:eastAsia="Times New Roman" w:hAnsi="Times New Roman" w:cs="Times New Roman"/>
                <w:sz w:val="20"/>
                <w:szCs w:val="20"/>
                <w:lang w:eastAsia="tr-TR"/>
              </w:rPr>
              <w:t xml:space="preserve">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3D3C45">
        <w:trPr>
          <w:trHeight w:val="159"/>
        </w:trPr>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 mekanizmalarını karşılaştırabilme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Organların gelişim ve yenilenmesinde moleküler mekanizmaları kavrayabilme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3D3C4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 ve yenilenme mekanizmalarında kök hücrelerin koruyucu ve yönlendirici etkilerini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3D3C4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r w:rsidR="00BB294A" w:rsidRPr="00CB7F93" w:rsidTr="00BB294A">
        <w:tc>
          <w:tcPr>
            <w:tcW w:w="817" w:type="dxa"/>
            <w:tcBorders>
              <w:top w:val="single" w:sz="6" w:space="0" w:color="auto"/>
              <w:left w:val="single" w:sz="12"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BB294A" w:rsidRPr="00CB7F93" w:rsidRDefault="00BB294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p>
        </w:tc>
      </w:tr>
    </w:tbl>
    <w:p w:rsidR="00BB294A" w:rsidRPr="00CB7F93" w:rsidRDefault="00BB294A"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BB294A"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BB294A"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Dr. Öğr. Üyesi Sibel GÜNEŞ BAĞIŞ</w:t>
            </w:r>
          </w:p>
        </w:tc>
        <w:tc>
          <w:tcPr>
            <w:tcW w:w="2567" w:type="pct"/>
            <w:tcBorders>
              <w:top w:val="single" w:sz="2" w:space="0" w:color="auto"/>
              <w:left w:val="single" w:sz="12" w:space="0" w:color="auto"/>
              <w:bottom w:val="single" w:sz="12" w:space="0" w:color="auto"/>
              <w:right w:val="single" w:sz="12" w:space="0" w:color="auto"/>
            </w:tcBorders>
            <w:vAlign w:val="center"/>
          </w:tcPr>
          <w:p w:rsidR="00BB294A" w:rsidRPr="00CB7F93" w:rsidRDefault="00BB294A" w:rsidP="00CB7F93">
            <w:pPr>
              <w:spacing w:after="0" w:line="240" w:lineRule="auto"/>
              <w:jc w:val="center"/>
              <w:rPr>
                <w:rFonts w:ascii="Times New Roman" w:eastAsia="Times New Roman" w:hAnsi="Times New Roman" w:cs="Times New Roman"/>
                <w:b/>
                <w:sz w:val="20"/>
                <w:szCs w:val="20"/>
                <w:lang w:eastAsia="tr-TR"/>
              </w:rPr>
            </w:pPr>
          </w:p>
        </w:tc>
      </w:tr>
    </w:tbl>
    <w:p w:rsidR="00BB294A" w:rsidRPr="00CB7F93" w:rsidRDefault="00BB294A"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19" w:name="DERS522801302"/>
            <w:r w:rsidRPr="00694EE9">
              <w:rPr>
                <w:rFonts w:ascii="Times New Roman" w:eastAsia="Times New Roman" w:hAnsi="Times New Roman" w:cs="Times New Roman"/>
                <w:sz w:val="20"/>
                <w:szCs w:val="20"/>
                <w:lang w:eastAsia="tr-TR"/>
              </w:rPr>
              <w:t>522803302</w:t>
            </w:r>
            <w:bookmarkEnd w:id="19"/>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GENOM REGÜLASYONU</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Genomik düzenlenme ve gen ekspresyonunun kontrolü, kök hücre farklılaşmasında genom </w:t>
            </w:r>
            <w:proofErr w:type="gramStart"/>
            <w:r w:rsidRPr="00CB7F93">
              <w:rPr>
                <w:rFonts w:ascii="Times New Roman" w:eastAsia="Times New Roman" w:hAnsi="Times New Roman" w:cs="Times New Roman"/>
                <w:sz w:val="20"/>
                <w:szCs w:val="20"/>
                <w:lang w:eastAsia="tr-TR"/>
              </w:rPr>
              <w:t>regülasyonu</w:t>
            </w:r>
            <w:proofErr w:type="gramEnd"/>
            <w:r w:rsidRPr="00CB7F93">
              <w:rPr>
                <w:rFonts w:ascii="Times New Roman" w:eastAsia="Times New Roman" w:hAnsi="Times New Roman" w:cs="Times New Roman"/>
                <w:sz w:val="20"/>
                <w:szCs w:val="20"/>
                <w:lang w:eastAsia="tr-TR"/>
              </w:rPr>
              <w:t xml:space="preserve"> ve hücresel kimlik</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Genomik düzenlenme ve gen ekspresyonunun kontrolü, kök hücre farklılaşmasında genom </w:t>
            </w:r>
            <w:proofErr w:type="gramStart"/>
            <w:r w:rsidRPr="00CB7F93">
              <w:rPr>
                <w:rFonts w:ascii="Times New Roman" w:eastAsia="Times New Roman" w:hAnsi="Times New Roman" w:cs="Times New Roman"/>
                <w:sz w:val="20"/>
                <w:szCs w:val="20"/>
                <w:lang w:eastAsia="tr-TR"/>
              </w:rPr>
              <w:t>regülasyonu</w:t>
            </w:r>
            <w:proofErr w:type="gramEnd"/>
            <w:r w:rsidRPr="00CB7F93">
              <w:rPr>
                <w:rFonts w:ascii="Times New Roman" w:eastAsia="Times New Roman" w:hAnsi="Times New Roman" w:cs="Times New Roman"/>
                <w:sz w:val="20"/>
                <w:szCs w:val="20"/>
                <w:lang w:eastAsia="tr-TR"/>
              </w:rPr>
              <w:t xml:space="preserve"> ve hücresel kimlik konularının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genomik düzenlenme ve gen ekspresyonunun kontrolü, kök hücre farklılaşmasında genom </w:t>
            </w:r>
            <w:proofErr w:type="gramStart"/>
            <w:r w:rsidRPr="00CB7F93">
              <w:rPr>
                <w:rFonts w:ascii="Times New Roman" w:eastAsia="Times New Roman" w:hAnsi="Times New Roman" w:cs="Times New Roman"/>
                <w:sz w:val="20"/>
                <w:szCs w:val="20"/>
                <w:lang w:eastAsia="tr-TR"/>
              </w:rPr>
              <w:t>regülasyonu</w:t>
            </w:r>
            <w:proofErr w:type="gramEnd"/>
            <w:r w:rsidRPr="00CB7F93">
              <w:rPr>
                <w:rFonts w:ascii="Times New Roman" w:eastAsia="Times New Roman" w:hAnsi="Times New Roman" w:cs="Times New Roman"/>
                <w:sz w:val="20"/>
                <w:szCs w:val="20"/>
                <w:lang w:eastAsia="tr-TR"/>
              </w:rPr>
              <w:t xml:space="preserve"> ve hücresel kimlik konuları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line="240" w:lineRule="auto"/>
              <w:jc w:val="center"/>
              <w:rPr>
                <w:rFonts w:ascii="Times New Roman" w:hAnsi="Times New Roman" w:cs="Times New Roman"/>
                <w:sz w:val="20"/>
                <w:szCs w:val="20"/>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Kök hücrelerin köklülüğün/stemness genomik </w:t>
            </w:r>
            <w:proofErr w:type="gramStart"/>
            <w:r w:rsidRPr="00CB7F93">
              <w:rPr>
                <w:rFonts w:ascii="Times New Roman" w:eastAsia="Times New Roman" w:hAnsi="Times New Roman" w:cs="Times New Roman"/>
                <w:bCs/>
                <w:sz w:val="20"/>
                <w:szCs w:val="20"/>
                <w:lang w:eastAsia="tr-TR"/>
              </w:rPr>
              <w:t>regülasyonunu</w:t>
            </w:r>
            <w:proofErr w:type="gramEnd"/>
            <w:r w:rsidRPr="00CB7F93">
              <w:rPr>
                <w:rFonts w:ascii="Times New Roman" w:eastAsia="Times New Roman" w:hAnsi="Times New Roman" w:cs="Times New Roman"/>
                <w:bCs/>
                <w:sz w:val="20"/>
                <w:szCs w:val="20"/>
                <w:lang w:eastAsia="tr-TR"/>
              </w:rPr>
              <w:t xml:space="preserve"> tanımlayabilme</w:t>
            </w:r>
          </w:p>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farklılaşmasında hücresel ve moleküler olayları açıklayabilme</w:t>
            </w:r>
          </w:p>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Farklılaşmış hücre tiplerinde programlama ve fonksiyonları inceleyebilme</w:t>
            </w:r>
          </w:p>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Gen ekspresyonunun basamaklarını çözümleyebilme</w:t>
            </w:r>
          </w:p>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Post-transkripsiyonel modifikasyon, RNA transportunu derleyebilme</w:t>
            </w:r>
          </w:p>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Translasyon, mRNA degradasyonunu yorumlayabilme</w:t>
            </w:r>
          </w:p>
          <w:p w:rsidR="004B1414" w:rsidRPr="00CB7F93" w:rsidRDefault="004B14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DNA’nın modifikasyonunu raporlayabilme</w:t>
            </w:r>
          </w:p>
          <w:p w:rsidR="00446AC5" w:rsidRPr="00CB7F93" w:rsidRDefault="004B1414"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Kök Hücrede Transkripsiyonun </w:t>
            </w:r>
            <w:proofErr w:type="gramStart"/>
            <w:r w:rsidRPr="00CB7F93">
              <w:rPr>
                <w:rFonts w:ascii="Times New Roman" w:eastAsia="Times New Roman" w:hAnsi="Times New Roman" w:cs="Times New Roman"/>
                <w:bCs/>
                <w:sz w:val="20"/>
                <w:szCs w:val="20"/>
                <w:lang w:eastAsia="tr-TR"/>
              </w:rPr>
              <w:t>regülasyonunu</w:t>
            </w:r>
            <w:proofErr w:type="gramEnd"/>
            <w:r w:rsidRPr="00CB7F93">
              <w:rPr>
                <w:rFonts w:ascii="Times New Roman" w:eastAsia="Times New Roman" w:hAnsi="Times New Roman" w:cs="Times New Roman"/>
                <w:bCs/>
                <w:sz w:val="20"/>
                <w:szCs w:val="20"/>
                <w:lang w:eastAsia="tr-TR"/>
              </w:rPr>
              <w:t xml:space="preserve"> inceleyebilme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Tam, W.-L. and Lim, B</w:t>
            </w:r>
            <w:proofErr w:type="gramStart"/>
            <w:r w:rsidRPr="00CB7F93">
              <w:rPr>
                <w:rFonts w:ascii="Times New Roman" w:eastAsia="Times New Roman" w:hAnsi="Times New Roman" w:cs="Times New Roman"/>
                <w:bCs/>
                <w:sz w:val="20"/>
                <w:szCs w:val="20"/>
                <w:lang w:eastAsia="tr-TR"/>
              </w:rPr>
              <w:t>.,</w:t>
            </w:r>
            <w:proofErr w:type="gramEnd"/>
            <w:r w:rsidRPr="00CB7F93">
              <w:rPr>
                <w:rFonts w:ascii="Times New Roman" w:eastAsia="Times New Roman" w:hAnsi="Times New Roman" w:cs="Times New Roman"/>
                <w:bCs/>
                <w:sz w:val="20"/>
                <w:szCs w:val="20"/>
                <w:lang w:eastAsia="tr-TR"/>
              </w:rPr>
              <w:t xml:space="preserve"> Genome-wide transcription factor localization and function in stem cells (September 15, 2008), StemBook, ed. The Stem Cell Research Community, StemBook, doi/10.3824/stembook.1.19.1. Stem Cells &amp; Regenerative Medicine Ed Kursad Turksen 2011.</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hücrelerin köklülüğün/stemness genomik </w:t>
            </w:r>
            <w:proofErr w:type="gramStart"/>
            <w:r w:rsidRPr="00CB7F93">
              <w:rPr>
                <w:rFonts w:ascii="Times New Roman" w:eastAsia="Times New Roman" w:hAnsi="Times New Roman" w:cs="Times New Roman"/>
                <w:sz w:val="20"/>
                <w:szCs w:val="20"/>
                <w:lang w:eastAsia="tr-TR"/>
              </w:rPr>
              <w:t>regülasyonu</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hücresel ve moleküler olaylar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gelişimsel potensi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Farklılaşmış hücre tiplerinde programlama ve fonksiyon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Labil farklılaşma evrelerinin kontrolü</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Stabil farklılaşma evrelerinin kontrolü</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ekspresyonunun basamakları (kromatin yapısı, transkripsiyon)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Post-transkripsiyonel modifikasyon, RNA transportu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Translasyon, mRNA degradasyonu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DNA’nın modifikasyonu (yapısal ve kimyasal)</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Hücrede Transkripsiyonun </w:t>
            </w:r>
            <w:proofErr w:type="gramStart"/>
            <w:r w:rsidRPr="00CB7F93">
              <w:rPr>
                <w:rFonts w:ascii="Times New Roman" w:eastAsia="Times New Roman" w:hAnsi="Times New Roman" w:cs="Times New Roman"/>
                <w:sz w:val="20"/>
                <w:szCs w:val="20"/>
                <w:lang w:eastAsia="tr-TR"/>
              </w:rPr>
              <w:t>regülasyonu</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Kanserde Transkripsiyonun </w:t>
            </w:r>
            <w:proofErr w:type="gramStart"/>
            <w:r w:rsidRPr="00CB7F93">
              <w:rPr>
                <w:rFonts w:ascii="Times New Roman" w:eastAsia="Times New Roman" w:hAnsi="Times New Roman" w:cs="Times New Roman"/>
                <w:sz w:val="20"/>
                <w:szCs w:val="20"/>
                <w:lang w:eastAsia="tr-TR"/>
              </w:rPr>
              <w:t>regülasyonu</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Translasyonun </w:t>
            </w:r>
            <w:proofErr w:type="gramStart"/>
            <w:r w:rsidRPr="00CB7F93">
              <w:rPr>
                <w:rFonts w:ascii="Times New Roman" w:eastAsia="Times New Roman" w:hAnsi="Times New Roman" w:cs="Times New Roman"/>
                <w:sz w:val="20"/>
                <w:szCs w:val="20"/>
                <w:lang w:eastAsia="tr-TR"/>
              </w:rPr>
              <w:t>regülasyonu</w:t>
            </w:r>
            <w:proofErr w:type="gramEnd"/>
            <w:r w:rsidRPr="00CB7F93">
              <w:rPr>
                <w:rFonts w:ascii="Times New Roman" w:eastAsia="Times New Roman" w:hAnsi="Times New Roman" w:cs="Times New Roman"/>
                <w:sz w:val="20"/>
                <w:szCs w:val="20"/>
                <w:lang w:eastAsia="tr-TR"/>
              </w:rPr>
              <w:t xml:space="preserve"> (RNA splicing ve hastalıklar)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döngüsünün kontrolü ve kanser</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hücrelerin köklülüğün/stemness genomik </w:t>
            </w:r>
            <w:proofErr w:type="gramStart"/>
            <w:r w:rsidRPr="00CB7F93">
              <w:rPr>
                <w:rFonts w:ascii="Times New Roman" w:eastAsia="Times New Roman" w:hAnsi="Times New Roman" w:cs="Times New Roman"/>
                <w:sz w:val="20"/>
                <w:szCs w:val="20"/>
                <w:lang w:eastAsia="tr-TR"/>
              </w:rPr>
              <w:t>regülasyonunu</w:t>
            </w:r>
            <w:proofErr w:type="gramEnd"/>
            <w:r w:rsidRPr="00CB7F93">
              <w:rPr>
                <w:rFonts w:ascii="Times New Roman" w:eastAsia="Times New Roman" w:hAnsi="Times New Roman" w:cs="Times New Roman"/>
                <w:sz w:val="20"/>
                <w:szCs w:val="20"/>
                <w:lang w:eastAsia="tr-TR"/>
              </w:rPr>
              <w:t xml:space="preserve">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hücresel ve moleküler olayları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Farklılaşmış hücre tiplerinde programlama ve fonksiyonları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ekspresyonunun basamaklarını çözümleyebilme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Post-transkripsiyonel modifikasyon, RNA transportunu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Translasyon, mRNA degradasyonunu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DNA’nın modifikasyonunu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B14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Hücrede Transkripsiyonun </w:t>
            </w:r>
            <w:proofErr w:type="gramStart"/>
            <w:r w:rsidRPr="00CB7F93">
              <w:rPr>
                <w:rFonts w:ascii="Times New Roman" w:eastAsia="Times New Roman" w:hAnsi="Times New Roman" w:cs="Times New Roman"/>
                <w:sz w:val="20"/>
                <w:szCs w:val="20"/>
                <w:lang w:eastAsia="tr-TR"/>
              </w:rPr>
              <w:t>regülasyonunu</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B14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0" w:name="DERS522801320"/>
            <w:r w:rsidRPr="00694EE9">
              <w:rPr>
                <w:rFonts w:ascii="Times New Roman" w:eastAsia="Times New Roman" w:hAnsi="Times New Roman" w:cs="Times New Roman"/>
                <w:sz w:val="20"/>
                <w:szCs w:val="20"/>
                <w:lang w:eastAsia="tr-TR"/>
              </w:rPr>
              <w:t>522803320</w:t>
            </w:r>
            <w:bookmarkEnd w:id="20"/>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ARAŞTIRMALARINDA YENİ NESİL SEKANSLAMA VE BİYOİNFORMATİK</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 nesil sekanslama teknolojileri ve kök hücre araştırmalarında kullanımı</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 nesil sekanslama teknolojilerinin kök hücre araştırmalarında kullanımının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yeni nesil sekanslama teknolojilerinin kök hücre araştırmalarında kullanımı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DNA metilasyon verileri ve yeni epigenom tekniklerini tanımlayabilme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Sekanslama teknolojilerini açıklayabilme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Pluripotensi için biyoinformatik analizleri inceleyebilme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Farklılaşma analizlerini uygulayabilme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İmmunofenotipik karakterizasyonu kullanabilme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Fonksiyonel analizleri yorumlayabilme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Eksprese edilen genlerde transcription factor binding sites (TFBS) analizleri çözümleyebilme</w:t>
            </w:r>
          </w:p>
          <w:p w:rsidR="00402206" w:rsidRPr="00CB7F93" w:rsidRDefault="00402206"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Gen ekspresyon profillemesini raporlayabilme</w:t>
            </w:r>
          </w:p>
          <w:p w:rsidR="00446AC5" w:rsidRPr="00CB7F93" w:rsidRDefault="00402206"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NGS veri analizlerini tartışabilme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Next Generation Sequencing - Advances, Applications and Challenges", book edited by Jerzy K Kulski, ISBN 978-953-51-2240-1, Published: January 14, 2016. </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DNA metilasyon verileri ve yeni epigenom teknikleri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Sekanslama teknolojileri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 için biyoinformatik analizler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Farklılaşma analizleri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İmmunofenotipik karakterizasyon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RNA-Seq verileri üretimi ve işlemleri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Fonksiyonel analizler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Eksprese </w:t>
            </w:r>
            <w:r w:rsidR="00446AC5" w:rsidRPr="00CB7F93">
              <w:rPr>
                <w:rFonts w:ascii="Times New Roman" w:eastAsia="Times New Roman" w:hAnsi="Times New Roman" w:cs="Times New Roman"/>
                <w:sz w:val="20"/>
                <w:szCs w:val="20"/>
                <w:lang w:eastAsia="tr-TR"/>
              </w:rPr>
              <w:t>edilen genlerde transcription factor binding sites (TFBS) analizleri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ekspresyon profillemesi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Epigenetik </w:t>
            </w:r>
            <w:proofErr w:type="gramStart"/>
            <w:r w:rsidRPr="00CB7F93">
              <w:rPr>
                <w:rFonts w:ascii="Times New Roman" w:eastAsia="Times New Roman" w:hAnsi="Times New Roman" w:cs="Times New Roman"/>
                <w:sz w:val="20"/>
                <w:szCs w:val="20"/>
                <w:lang w:eastAsia="tr-TR"/>
              </w:rPr>
              <w:t>profiller</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NGS veri analizleri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NGS klinik uygulamalar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A730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Terapöt</w:t>
            </w:r>
            <w:r w:rsidR="00446AC5" w:rsidRPr="00CB7F93">
              <w:rPr>
                <w:rFonts w:ascii="Times New Roman" w:eastAsia="Times New Roman" w:hAnsi="Times New Roman" w:cs="Times New Roman"/>
                <w:sz w:val="20"/>
                <w:szCs w:val="20"/>
                <w:lang w:eastAsia="tr-TR"/>
              </w:rPr>
              <w:t>ikler ve NGS</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araştırmalarında uygulamalar</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EB0B9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DNA metilasyon verileri ve yeni epigenom teknikleri</w:t>
            </w:r>
            <w:r w:rsidR="00402206" w:rsidRPr="00CB7F93">
              <w:rPr>
                <w:rFonts w:ascii="Times New Roman" w:eastAsia="Times New Roman" w:hAnsi="Times New Roman" w:cs="Times New Roman"/>
                <w:sz w:val="20"/>
                <w:szCs w:val="20"/>
                <w:lang w:eastAsia="tr-TR"/>
              </w:rPr>
              <w:t>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EB0B9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Sekanslama teknolojileri</w:t>
            </w:r>
            <w:r w:rsidR="00402206" w:rsidRPr="00CB7F93">
              <w:rPr>
                <w:rFonts w:ascii="Times New Roman" w:eastAsia="Times New Roman" w:hAnsi="Times New Roman" w:cs="Times New Roman"/>
                <w:sz w:val="20"/>
                <w:szCs w:val="20"/>
                <w:lang w:eastAsia="tr-TR"/>
              </w:rPr>
              <w:t>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 için biyoinformatik analizler</w:t>
            </w:r>
            <w:r w:rsidR="00402206" w:rsidRPr="00CB7F93">
              <w:rPr>
                <w:rFonts w:ascii="Times New Roman" w:eastAsia="Times New Roman" w:hAnsi="Times New Roman" w:cs="Times New Roman"/>
                <w:sz w:val="20"/>
                <w:szCs w:val="20"/>
                <w:lang w:eastAsia="tr-TR"/>
              </w:rPr>
              <w:t>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Farklılaşma analizleri</w:t>
            </w:r>
            <w:r w:rsidR="00402206" w:rsidRPr="00CB7F93">
              <w:rPr>
                <w:rFonts w:ascii="Times New Roman" w:eastAsia="Times New Roman" w:hAnsi="Times New Roman" w:cs="Times New Roman"/>
                <w:sz w:val="20"/>
                <w:szCs w:val="20"/>
                <w:lang w:eastAsia="tr-TR"/>
              </w:rPr>
              <w:t>ni uygulayabilme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İmmunofenotipik karakterizasyon</w:t>
            </w:r>
            <w:r w:rsidR="00402206" w:rsidRPr="00CB7F93">
              <w:rPr>
                <w:rFonts w:ascii="Times New Roman" w:eastAsia="Times New Roman" w:hAnsi="Times New Roman" w:cs="Times New Roman"/>
                <w:sz w:val="20"/>
                <w:szCs w:val="20"/>
                <w:lang w:eastAsia="tr-TR"/>
              </w:rPr>
              <w:t>u kullanabilme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E964CC">
        <w:trPr>
          <w:trHeight w:val="255"/>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Fonksiyonel analizler</w:t>
            </w:r>
            <w:r w:rsidR="00402206" w:rsidRPr="00CB7F93">
              <w:rPr>
                <w:rFonts w:ascii="Times New Roman" w:eastAsia="Times New Roman" w:hAnsi="Times New Roman" w:cs="Times New Roman"/>
                <w:sz w:val="20"/>
                <w:szCs w:val="20"/>
                <w:lang w:eastAsia="tr-TR"/>
              </w:rPr>
              <w:t>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Eksprese edilen genlerde transcription factor binding sites (TFBS) analizleri</w:t>
            </w:r>
            <w:r w:rsidR="00402206" w:rsidRPr="00CB7F93">
              <w:rPr>
                <w:rFonts w:ascii="Times New Roman" w:eastAsia="Times New Roman" w:hAnsi="Times New Roman" w:cs="Times New Roman"/>
                <w:sz w:val="20"/>
                <w:szCs w:val="20"/>
                <w:lang w:eastAsia="tr-TR"/>
              </w:rPr>
              <w:t xml:space="preserve"> çözümleyebilme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ekspresyon profillemesi</w:t>
            </w:r>
            <w:r w:rsidR="00402206" w:rsidRPr="00CB7F93">
              <w:rPr>
                <w:rFonts w:ascii="Times New Roman" w:eastAsia="Times New Roman" w:hAnsi="Times New Roman" w:cs="Times New Roman"/>
                <w:sz w:val="20"/>
                <w:szCs w:val="20"/>
                <w:lang w:eastAsia="tr-TR"/>
              </w:rPr>
              <w:t>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9E35E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NGS veri analizleri</w:t>
            </w:r>
            <w:r w:rsidR="00402206" w:rsidRPr="00CB7F93">
              <w:rPr>
                <w:rFonts w:ascii="Times New Roman" w:eastAsia="Times New Roman" w:hAnsi="Times New Roman" w:cs="Times New Roman"/>
                <w:sz w:val="20"/>
                <w:szCs w:val="20"/>
                <w:lang w:eastAsia="tr-TR"/>
              </w:rPr>
              <w:t>ni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9E35E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1" w:name="DERS522801315"/>
            <w:r w:rsidRPr="00694EE9">
              <w:rPr>
                <w:rFonts w:ascii="Times New Roman" w:eastAsia="Times New Roman" w:hAnsi="Times New Roman" w:cs="Times New Roman"/>
                <w:sz w:val="20"/>
                <w:szCs w:val="20"/>
                <w:lang w:eastAsia="tr-TR"/>
              </w:rPr>
              <w:t>522805315</w:t>
            </w:r>
            <w:bookmarkEnd w:id="21"/>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VE YENİDEN PROGRAMLAMA</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Nilüfer ERKASAP</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914528"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914528"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kavramı ve kök hücre farklılaşmasındaki önemi</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kavramı, kök hücre farklılaşmasındaki önemi, yeniden programlama ve pluriptensinin mekanizmalarını öğrenmek</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epigenetik kavramı, kök hücre farklılaşmasındaki önemi, yeniden programlama ve pluriptensinin mekanizmaları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6B4C5B" w:rsidRPr="00CB7F93" w:rsidRDefault="006B4C5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Pluripotent kök hücreler ve epigenetiği tanımlayabilme</w:t>
            </w:r>
          </w:p>
          <w:p w:rsidR="006B4C5B" w:rsidRPr="00CB7F93" w:rsidRDefault="006B4C5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Gen ifadesini kontrol eden etkenleri açıklayabilme</w:t>
            </w:r>
          </w:p>
          <w:p w:rsidR="006B4C5B" w:rsidRPr="00CB7F93" w:rsidRDefault="006B4C5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farklılaşmasında epigenetik kavramının önemini yorumlayabilme</w:t>
            </w:r>
          </w:p>
          <w:p w:rsidR="006B4C5B" w:rsidRPr="00CB7F93" w:rsidRDefault="006B4C5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Epigenetik yeniden programlama mekanizmalarını sınıflandırabilme</w:t>
            </w:r>
          </w:p>
          <w:p w:rsidR="006B4C5B" w:rsidRPr="00CB7F93" w:rsidRDefault="006B4C5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Yeniden programlamanın ara evrelerini inceleyebilme</w:t>
            </w:r>
          </w:p>
          <w:p w:rsidR="006B4C5B" w:rsidRPr="00CB7F93" w:rsidRDefault="006B4C5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DNA demetilasyonuna yol açan olası mekanizmaları tartışabilme</w:t>
            </w:r>
          </w:p>
          <w:p w:rsidR="00446AC5" w:rsidRPr="00CB7F93" w:rsidRDefault="006B4C5B"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Farklılaşmış somatik hücreler ve indüklenmiş pluripotent kök hücrelerin yeniden programlanmasında epigenetiği </w:t>
            </w:r>
            <w:proofErr w:type="gramStart"/>
            <w:r w:rsidRPr="00CB7F93">
              <w:rPr>
                <w:rFonts w:ascii="Times New Roman" w:eastAsia="Times New Roman" w:hAnsi="Times New Roman" w:cs="Times New Roman"/>
                <w:bCs/>
                <w:sz w:val="20"/>
                <w:szCs w:val="20"/>
                <w:lang w:eastAsia="tr-TR"/>
              </w:rPr>
              <w:t>entegre</w:t>
            </w:r>
            <w:proofErr w:type="gramEnd"/>
            <w:r w:rsidRPr="00CB7F93">
              <w:rPr>
                <w:rFonts w:ascii="Times New Roman" w:eastAsia="Times New Roman" w:hAnsi="Times New Roman" w:cs="Times New Roman"/>
                <w:bCs/>
                <w:sz w:val="20"/>
                <w:szCs w:val="20"/>
                <w:lang w:eastAsia="tr-TR"/>
              </w:rPr>
              <w:t xml:space="preserve"> edebilme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Epigenetic Mechanisms in Cellular Reprogramming Eds: Alexander Meissner, Jörn Walter ISBN: 978-3-642-31973-0 in Epigenetics and Human Health 2015.</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 ve epigenetik</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ifadesini kontrol eden etkenler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 ifadesini oluşturan moleküler yapılar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ifadesini oluşturan moleküler yapıların işlevleri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kavramı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epigenetik kavramının önemi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Epigenetik yeniden programlama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yeniden programlama mekanizmaları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yeniden programlama ve pluripotensinin mekanizmaları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Yeniden programlamanın ara evreleri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DNA demetilasyonuna yol açan olası mekanizmalar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Progen</w:t>
            </w:r>
            <w:r w:rsidR="00446AC5" w:rsidRPr="00CB7F93">
              <w:rPr>
                <w:rFonts w:ascii="Times New Roman" w:eastAsia="Times New Roman" w:hAnsi="Times New Roman" w:cs="Times New Roman"/>
                <w:sz w:val="20"/>
                <w:szCs w:val="20"/>
                <w:lang w:eastAsia="tr-TR"/>
              </w:rPr>
              <w:t>itör hücreler ve epigenetik bilginin tekrar düzenlenmesi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Farklılaşmış somatik hücreler ve indüklenmiş pluripotent kök hücrelerin yeniden programlanmasında epigenetik</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B5688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w:t>
            </w:r>
            <w:r w:rsidR="00446AC5" w:rsidRPr="00CB7F93">
              <w:rPr>
                <w:rFonts w:ascii="Times New Roman" w:eastAsia="Times New Roman" w:hAnsi="Times New Roman" w:cs="Times New Roman"/>
                <w:sz w:val="20"/>
                <w:szCs w:val="20"/>
                <w:lang w:eastAsia="tr-TR"/>
              </w:rPr>
              <w:t>metabolik yeniden programlamanın terapötik potansiyeli</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 ve epigenetiği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ifadesini kontrol eden etkenleri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farklılaşmasında epigenetik kavramının önemini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Epigenetik yeniden programlama</w:t>
            </w:r>
            <w:r w:rsidRPr="00CB7F93">
              <w:rPr>
                <w:rFonts w:ascii="Times New Roman" w:hAnsi="Times New Roman" w:cs="Times New Roman"/>
                <w:sz w:val="20"/>
                <w:szCs w:val="20"/>
              </w:rPr>
              <w:t xml:space="preserve"> </w:t>
            </w:r>
            <w:r w:rsidRPr="00CB7F93">
              <w:rPr>
                <w:rFonts w:ascii="Times New Roman" w:eastAsia="Times New Roman" w:hAnsi="Times New Roman" w:cs="Times New Roman"/>
                <w:sz w:val="20"/>
                <w:szCs w:val="20"/>
                <w:lang w:eastAsia="tr-TR"/>
              </w:rPr>
              <w:t>mekanizmalarını sınıflandırabilme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Yeniden programlamanın ara evrelerini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DNA demetilasyonuna yol açan olası mekanizmaları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6B4C5B"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Farklılaşmış somatik hücreler ve indüklenmiş pluripotent kök hücrelerin yeniden programlanmasında epigenetiği </w:t>
            </w:r>
            <w:proofErr w:type="gramStart"/>
            <w:r w:rsidRPr="00CB7F93">
              <w:rPr>
                <w:rFonts w:ascii="Times New Roman" w:eastAsia="Times New Roman" w:hAnsi="Times New Roman" w:cs="Times New Roman"/>
                <w:sz w:val="20"/>
                <w:szCs w:val="20"/>
                <w:lang w:eastAsia="tr-TR"/>
              </w:rPr>
              <w:t>entegre</w:t>
            </w:r>
            <w:proofErr w:type="gramEnd"/>
            <w:r w:rsidRPr="00CB7F93">
              <w:rPr>
                <w:rFonts w:ascii="Times New Roman" w:eastAsia="Times New Roman" w:hAnsi="Times New Roman" w:cs="Times New Roman"/>
                <w:sz w:val="20"/>
                <w:szCs w:val="20"/>
                <w:lang w:eastAsia="tr-TR"/>
              </w:rPr>
              <w:t xml:space="preserve"> edebilme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6B4C5B"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Nilüfer ERKASAP</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2" w:name="DERS522801319"/>
            <w:r w:rsidRPr="00694EE9">
              <w:rPr>
                <w:rFonts w:ascii="Times New Roman" w:eastAsia="Times New Roman" w:hAnsi="Times New Roman" w:cs="Times New Roman"/>
                <w:sz w:val="20"/>
                <w:szCs w:val="20"/>
                <w:lang w:eastAsia="tr-TR"/>
              </w:rPr>
              <w:t>522805319</w:t>
            </w:r>
            <w:bookmarkEnd w:id="22"/>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PROTEOMİĞİ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Derya ÜSTÜNER</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AF47E8"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AF47E8"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Proteomik kavramı, kök hücre analizlerinde kullanılan yöntemler ve uygulama alanları</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Proteomik kavramı, kök hücre analizlerinde kullanılan yöntemler ve uygulama alanlarını öğrenmek</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proteomik kavramı, kök hücre analizlerinde kullanılan yöntemler ve uygulama alanları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Proteomik kavramı ve kök hücreleri tanımlayabilme</w:t>
            </w:r>
          </w:p>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İki boyutlu elektroforezi anlayabilme</w:t>
            </w:r>
          </w:p>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Kütle spektrofotometri, kütle spektrofotometri ile protein profilleme ve </w:t>
            </w:r>
            <w:proofErr w:type="gramStart"/>
            <w:r w:rsidRPr="00CB7F93">
              <w:rPr>
                <w:rFonts w:ascii="Times New Roman" w:eastAsia="Times New Roman" w:hAnsi="Times New Roman" w:cs="Times New Roman"/>
                <w:bCs/>
                <w:sz w:val="20"/>
                <w:szCs w:val="20"/>
                <w:lang w:eastAsia="tr-TR"/>
              </w:rPr>
              <w:t>kantitatif</w:t>
            </w:r>
            <w:proofErr w:type="gramEnd"/>
            <w:r w:rsidRPr="00CB7F93">
              <w:rPr>
                <w:rFonts w:ascii="Times New Roman" w:eastAsia="Times New Roman" w:hAnsi="Times New Roman" w:cs="Times New Roman"/>
                <w:bCs/>
                <w:sz w:val="20"/>
                <w:szCs w:val="20"/>
                <w:lang w:eastAsia="tr-TR"/>
              </w:rPr>
              <w:t xml:space="preserve"> analizi inceleyebilme</w:t>
            </w:r>
          </w:p>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Membran proteomiklerini araştırabilme</w:t>
            </w:r>
          </w:p>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Post-translasyonal modifikasyonu derleyebilme</w:t>
            </w:r>
          </w:p>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proteomiklerine protein array uygulamasını tartışabilme</w:t>
            </w:r>
          </w:p>
          <w:p w:rsidR="00D10067" w:rsidRPr="00CB7F93" w:rsidRDefault="00D10067"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Proteomiklerin </w:t>
            </w:r>
            <w:proofErr w:type="gramStart"/>
            <w:r w:rsidRPr="00CB7F93">
              <w:rPr>
                <w:rFonts w:ascii="Times New Roman" w:eastAsia="Times New Roman" w:hAnsi="Times New Roman" w:cs="Times New Roman"/>
                <w:bCs/>
                <w:sz w:val="20"/>
                <w:szCs w:val="20"/>
                <w:lang w:eastAsia="tr-TR"/>
              </w:rPr>
              <w:t>transplantasyonunu</w:t>
            </w:r>
            <w:proofErr w:type="gramEnd"/>
            <w:r w:rsidRPr="00CB7F93">
              <w:rPr>
                <w:rFonts w:ascii="Times New Roman" w:eastAsia="Times New Roman" w:hAnsi="Times New Roman" w:cs="Times New Roman"/>
                <w:bCs/>
                <w:sz w:val="20"/>
                <w:szCs w:val="20"/>
                <w:lang w:eastAsia="tr-TR"/>
              </w:rPr>
              <w:t xml:space="preserve"> yorumlayabilme</w:t>
            </w:r>
          </w:p>
          <w:p w:rsidR="00446AC5" w:rsidRPr="00CB7F93" w:rsidRDefault="00D10067"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hücrelerde proteomik araştırmalarını raporlayabilme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Wang, J</w:t>
            </w:r>
            <w:proofErr w:type="gramStart"/>
            <w:r w:rsidRPr="00CB7F93">
              <w:rPr>
                <w:rFonts w:ascii="Times New Roman" w:eastAsia="Times New Roman" w:hAnsi="Times New Roman" w:cs="Times New Roman"/>
                <w:bCs/>
                <w:sz w:val="20"/>
                <w:szCs w:val="20"/>
                <w:lang w:eastAsia="tr-TR"/>
              </w:rPr>
              <w:t>.,</w:t>
            </w:r>
            <w:proofErr w:type="gramEnd"/>
            <w:r w:rsidRPr="00CB7F93">
              <w:rPr>
                <w:rFonts w:ascii="Times New Roman" w:eastAsia="Times New Roman" w:hAnsi="Times New Roman" w:cs="Times New Roman"/>
                <w:bCs/>
                <w:sz w:val="20"/>
                <w:szCs w:val="20"/>
                <w:lang w:eastAsia="tr-TR"/>
              </w:rPr>
              <w:t xml:space="preserve"> Trowbridge, J.J., Rao, S. and Orkin, S.H., Proteomic studies of stem cells (July 14, 2008), StemBook, ed. The Stem Cell Research Community, StemBook, doi/10.3824/stembook.1.4.1</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Proteomik kavramı ve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Örnek hazırlama ve protein ekstraksiyonu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İki boyutlu elektroforez</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Kütle spektrofotometri, kütle spektrofotometri ile protein profilleme ve </w:t>
            </w:r>
            <w:proofErr w:type="gramStart"/>
            <w:r w:rsidRPr="00CB7F93">
              <w:rPr>
                <w:rFonts w:ascii="Times New Roman" w:eastAsia="Times New Roman" w:hAnsi="Times New Roman" w:cs="Times New Roman"/>
                <w:sz w:val="20"/>
                <w:szCs w:val="20"/>
                <w:lang w:eastAsia="tr-TR"/>
              </w:rPr>
              <w:t>kantitatif</w:t>
            </w:r>
            <w:proofErr w:type="gramEnd"/>
            <w:r w:rsidRPr="00CB7F93">
              <w:rPr>
                <w:rFonts w:ascii="Times New Roman" w:eastAsia="Times New Roman" w:hAnsi="Times New Roman" w:cs="Times New Roman"/>
                <w:sz w:val="20"/>
                <w:szCs w:val="20"/>
                <w:lang w:eastAsia="tr-TR"/>
              </w:rPr>
              <w:t xml:space="preserve"> analiz</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Profilleme ve farklılaşma ekspresyon ana</w:t>
            </w:r>
            <w:r w:rsidR="00446AC5" w:rsidRPr="00CB7F93">
              <w:rPr>
                <w:rFonts w:ascii="Times New Roman" w:eastAsia="Times New Roman" w:hAnsi="Times New Roman" w:cs="Times New Roman"/>
                <w:sz w:val="20"/>
                <w:szCs w:val="20"/>
                <w:lang w:eastAsia="tr-TR"/>
              </w:rPr>
              <w:t>lizleri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Membran proteomikleri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Post-translasyonal modifikasyon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Proteom heterogenitesi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proteomiklerine protein array uygulaması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Sekretomikler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Proteomiklerin </w:t>
            </w:r>
            <w:proofErr w:type="gramStart"/>
            <w:r w:rsidRPr="00CB7F93">
              <w:rPr>
                <w:rFonts w:ascii="Times New Roman" w:eastAsia="Times New Roman" w:hAnsi="Times New Roman" w:cs="Times New Roman"/>
                <w:sz w:val="20"/>
                <w:szCs w:val="20"/>
                <w:lang w:eastAsia="tr-TR"/>
              </w:rPr>
              <w:t>transplantasyonu</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Pluripotensi için k</w:t>
            </w:r>
            <w:r w:rsidR="00446AC5" w:rsidRPr="00CB7F93">
              <w:rPr>
                <w:rFonts w:ascii="Times New Roman" w:eastAsia="Times New Roman" w:hAnsi="Times New Roman" w:cs="Times New Roman"/>
                <w:sz w:val="20"/>
                <w:szCs w:val="20"/>
                <w:lang w:eastAsia="tr-TR"/>
              </w:rPr>
              <w:t>ök hücre protein ağı ve sinyal yolakları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254B49"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hücrelerde proteomik araştırmaları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A0E3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Proteomik kavramı ve kök hücreler</w:t>
            </w:r>
            <w:r w:rsidR="00D10067" w:rsidRPr="00CB7F93">
              <w:rPr>
                <w:rFonts w:ascii="Times New Roman" w:eastAsia="Times New Roman" w:hAnsi="Times New Roman" w:cs="Times New Roman"/>
                <w:sz w:val="20"/>
                <w:szCs w:val="20"/>
                <w:lang w:eastAsia="tr-TR"/>
              </w:rPr>
              <w:t>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A0E3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İki boyutlu elektroforez</w:t>
            </w:r>
            <w:r w:rsidR="00D10067" w:rsidRPr="00CB7F93">
              <w:rPr>
                <w:rFonts w:ascii="Times New Roman" w:eastAsia="Times New Roman" w:hAnsi="Times New Roman" w:cs="Times New Roman"/>
                <w:sz w:val="20"/>
                <w:szCs w:val="20"/>
                <w:lang w:eastAsia="tr-TR"/>
              </w:rPr>
              <w:t>i anlayabilme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A0E3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Kütle spektrofotometri, kütle spektrofotometri ile protein profilleme ve </w:t>
            </w:r>
            <w:proofErr w:type="gramStart"/>
            <w:r w:rsidRPr="00CB7F93">
              <w:rPr>
                <w:rFonts w:ascii="Times New Roman" w:eastAsia="Times New Roman" w:hAnsi="Times New Roman" w:cs="Times New Roman"/>
                <w:sz w:val="20"/>
                <w:szCs w:val="20"/>
                <w:lang w:eastAsia="tr-TR"/>
              </w:rPr>
              <w:t>kantitatif</w:t>
            </w:r>
            <w:proofErr w:type="gramEnd"/>
            <w:r w:rsidRPr="00CB7F93">
              <w:rPr>
                <w:rFonts w:ascii="Times New Roman" w:eastAsia="Times New Roman" w:hAnsi="Times New Roman" w:cs="Times New Roman"/>
                <w:sz w:val="20"/>
                <w:szCs w:val="20"/>
                <w:lang w:eastAsia="tr-TR"/>
              </w:rPr>
              <w:t xml:space="preserve"> analiz</w:t>
            </w:r>
            <w:r w:rsidR="00D10067" w:rsidRPr="00CB7F93">
              <w:rPr>
                <w:rFonts w:ascii="Times New Roman" w:eastAsia="Times New Roman" w:hAnsi="Times New Roman" w:cs="Times New Roman"/>
                <w:sz w:val="20"/>
                <w:szCs w:val="20"/>
                <w:lang w:eastAsia="tr-TR"/>
              </w:rPr>
              <w:t>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A0E3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Membran proteomikleri</w:t>
            </w:r>
            <w:r w:rsidR="00D10067" w:rsidRPr="00CB7F93">
              <w:rPr>
                <w:rFonts w:ascii="Times New Roman" w:eastAsia="Times New Roman" w:hAnsi="Times New Roman" w:cs="Times New Roman"/>
                <w:sz w:val="20"/>
                <w:szCs w:val="20"/>
                <w:lang w:eastAsia="tr-TR"/>
              </w:rPr>
              <w:t>ni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A0E3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Post-translasyonal modifikasyon</w:t>
            </w:r>
            <w:r w:rsidR="00D10067" w:rsidRPr="00CB7F93">
              <w:rPr>
                <w:rFonts w:ascii="Times New Roman" w:eastAsia="Times New Roman" w:hAnsi="Times New Roman" w:cs="Times New Roman"/>
                <w:sz w:val="20"/>
                <w:szCs w:val="20"/>
                <w:lang w:eastAsia="tr-TR"/>
              </w:rPr>
              <w:t>u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3A0E33">
        <w:trPr>
          <w:trHeight w:val="273"/>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A0E3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proteomiklerine protein array uygulaması</w:t>
            </w:r>
            <w:r w:rsidR="00D10067" w:rsidRPr="00CB7F93">
              <w:rPr>
                <w:rFonts w:ascii="Times New Roman" w:eastAsia="Times New Roman" w:hAnsi="Times New Roman" w:cs="Times New Roman"/>
                <w:sz w:val="20"/>
                <w:szCs w:val="20"/>
                <w:lang w:eastAsia="tr-TR"/>
              </w:rPr>
              <w:t>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1006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Proteomiklerin </w:t>
            </w:r>
            <w:proofErr w:type="gramStart"/>
            <w:r w:rsidRPr="00CB7F93">
              <w:rPr>
                <w:rFonts w:ascii="Times New Roman" w:eastAsia="Times New Roman" w:hAnsi="Times New Roman" w:cs="Times New Roman"/>
                <w:sz w:val="20"/>
                <w:szCs w:val="20"/>
                <w:lang w:eastAsia="tr-TR"/>
              </w:rPr>
              <w:t>transplantasyonunu</w:t>
            </w:r>
            <w:proofErr w:type="gramEnd"/>
            <w:r w:rsidRPr="00CB7F93">
              <w:rPr>
                <w:rFonts w:ascii="Times New Roman" w:eastAsia="Times New Roman" w:hAnsi="Times New Roman" w:cs="Times New Roman"/>
                <w:sz w:val="20"/>
                <w:szCs w:val="20"/>
                <w:lang w:eastAsia="tr-TR"/>
              </w:rPr>
              <w:t xml:space="preserve">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10067"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hücrelerde proteomik araştırmalarını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10067"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Derya ÜSTÜNER</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3" w:name="DERS522801317"/>
            <w:r w:rsidRPr="00694EE9">
              <w:rPr>
                <w:rFonts w:ascii="Times New Roman" w:eastAsia="Times New Roman" w:hAnsi="Times New Roman" w:cs="Times New Roman"/>
                <w:sz w:val="20"/>
                <w:szCs w:val="20"/>
                <w:lang w:eastAsia="tr-TR"/>
              </w:rPr>
              <w:t>522805317</w:t>
            </w:r>
            <w:bookmarkEnd w:id="23"/>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KEMİK VE KAS-İSKELET SİSTEMİ DOKU MÜHENDİSLİĞİ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Nusret KÖSE</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AF47E8"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AF47E8"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Kas-kemik sistemi biyomühendisliği, kullanılan biyomalzemelerin seçimi, yapı iskeleleri.</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Kas-kemik yapısı, biyomalzeme seçimi, yapı iskeleleri ve kullanımının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kas-kemik yapısı, biyomalzeme seçimi, yapı iskeleleri ve kullanımı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9D0EC8" w:rsidRPr="00CB7F93" w:rsidRDefault="009D0E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Kemik, tendon ve kıkırdak doku yapısı ve fonksiyonu tanımlayabilme</w:t>
            </w:r>
          </w:p>
          <w:p w:rsidR="009D0EC8" w:rsidRPr="00CB7F93" w:rsidRDefault="009D0E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Kemik iyileşmesini açıklayabilme</w:t>
            </w:r>
          </w:p>
          <w:p w:rsidR="009D0EC8" w:rsidRPr="00CB7F93" w:rsidRDefault="009D0E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Biyomalzemeler, metaller, seramikler ve polimerleri tartışabilme</w:t>
            </w:r>
          </w:p>
          <w:p w:rsidR="009D0EC8" w:rsidRPr="00CB7F93" w:rsidRDefault="009D0E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Ekstrasellüler matriks olarak kullanılabilecek yapı iskelelerini kavrayabilme</w:t>
            </w:r>
          </w:p>
          <w:p w:rsidR="009D0EC8" w:rsidRPr="00CB7F93" w:rsidRDefault="009D0E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Yapı iskelelerinin ideal özelliklerini raporlayabilme</w:t>
            </w:r>
          </w:p>
          <w:p w:rsidR="009D0EC8" w:rsidRPr="00CB7F93" w:rsidRDefault="009D0EC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Yapı iskelesinin gücü, kompozit yapı iskeleleri ve yapay yapı iskelelerini açıklayabilme</w:t>
            </w:r>
          </w:p>
          <w:p w:rsidR="00446AC5" w:rsidRPr="00CB7F93" w:rsidRDefault="009D0EC8"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Yapı iskelelerinin kemik ve kıkırdak doku mühendisliği uygulamalarını tartışabilme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and Tissue Engineering Edited by: Song Li, 2011. Tissue Engineering, Stem Cells, and Gene TherapiesEditors: Elçin, Y. Murat, 2003.</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Kemik doku yapısı ve fonksiyon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Tendon doku yapısı ve fonksiyon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Kıkırdak doku yapısı ve fonksiyon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Kemik iyileşmesi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Biyomalzemeler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Metaller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Seramikler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Polimerler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Ekstrasellüler matriks olarak kullanılabilecek yapı iskeleleri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Yapı iskelelerinin ideal özellikleri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iskelesinin gücü</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Kompozit yapı iskeleleri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Yapay yapı iskeleleri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iskelelerinin kemik ve kıkırdak doku mühendisliği uygulamaları</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Kemik, tendon ve kıkırdak doku yapısı ve fonksiyonu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Kemik iyileşmesini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Biyomalzemeler, metaller, seramikler</w:t>
            </w:r>
            <w:r w:rsidRPr="00CB7F93">
              <w:rPr>
                <w:rFonts w:ascii="Times New Roman" w:hAnsi="Times New Roman" w:cs="Times New Roman"/>
                <w:sz w:val="20"/>
                <w:szCs w:val="20"/>
              </w:rPr>
              <w:t xml:space="preserve"> ve p</w:t>
            </w:r>
            <w:r w:rsidRPr="00CB7F93">
              <w:rPr>
                <w:rFonts w:ascii="Times New Roman" w:eastAsia="Times New Roman" w:hAnsi="Times New Roman" w:cs="Times New Roman"/>
                <w:sz w:val="20"/>
                <w:szCs w:val="20"/>
                <w:lang w:eastAsia="tr-TR"/>
              </w:rPr>
              <w:t>olimerleri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Ekstrasellüler matriks olarak kullanılabilecek yapı iskelelerini kavrayabilme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iskelelerinin ideal özelliklerini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iskelesinin gücü, kompozit yapı iskeleleri ve yapay yapı iskelelerini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D659A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iskelelerinin kemik ve kıkırdak doku mühendisliği uygulamalarını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D659A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Nusret KÖSE</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4" w:name="DERS522801316"/>
            <w:r w:rsidRPr="00694EE9">
              <w:rPr>
                <w:rFonts w:ascii="Times New Roman" w:eastAsia="Times New Roman" w:hAnsi="Times New Roman" w:cs="Times New Roman"/>
                <w:sz w:val="20"/>
                <w:szCs w:val="20"/>
                <w:lang w:eastAsia="tr-TR"/>
              </w:rPr>
              <w:t>522805316</w:t>
            </w:r>
            <w:bookmarkEnd w:id="24"/>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KÖK HÜCRE UYGULAMALARI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Hüseyin İLHAN</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 (3.yy)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D91ECA"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D91ECA"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kök hücre uygulamaları</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pediatrik cerrahide kullanım potansiyellerinin ve son gelişmelerin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mezenkimal kök hücrelerin pediatrik cerrahide kullanım potansiyelleri ve son gelişmeler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C91714" w:rsidRPr="00CB7F93" w:rsidRDefault="00C917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Pediatrik cerrahide mezenkimal kök hücrelerin uygulama yollarını tanımlayabilme</w:t>
            </w:r>
          </w:p>
          <w:p w:rsidR="00C91714" w:rsidRPr="00CB7F93" w:rsidRDefault="00C917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Graft-Versus-Host Diseases (GVHD) tedavisinde mezenkimal kök hücreleri açıklayabilme</w:t>
            </w:r>
          </w:p>
          <w:p w:rsidR="00C91714" w:rsidRPr="00CB7F93" w:rsidRDefault="00C917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Otoimmun, akciğer ve kardiyovasküler hastalıklarda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inceleyebilme</w:t>
            </w:r>
          </w:p>
          <w:p w:rsidR="00C91714" w:rsidRPr="00CB7F93" w:rsidRDefault="00C917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Konjenital kalp hastalığında kardiyak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araştırabilme</w:t>
            </w:r>
          </w:p>
          <w:p w:rsidR="00C91714" w:rsidRPr="00CB7F93" w:rsidRDefault="00C917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Pediatrik osteoartiküler hastalıklarda klinik uygulamaları raporlayabilme</w:t>
            </w:r>
          </w:p>
          <w:p w:rsidR="00446AC5" w:rsidRPr="00CB7F93" w:rsidRDefault="00C917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Duchenne Muscular Dystrophy’de (DMD) mezenkimal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tartışabilme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Pediatric Surgery: Diagnosis and Management. Devendra Gupta, Shilpa Sharma, Richard G. </w:t>
            </w:r>
            <w:proofErr w:type="gramStart"/>
            <w:r w:rsidRPr="00CB7F93">
              <w:rPr>
                <w:rFonts w:ascii="Times New Roman" w:eastAsia="Times New Roman" w:hAnsi="Times New Roman" w:cs="Times New Roman"/>
                <w:bCs/>
                <w:sz w:val="20"/>
                <w:szCs w:val="20"/>
                <w:lang w:eastAsia="tr-TR"/>
              </w:rPr>
              <w:t>Azizkhan.ISBN</w:t>
            </w:r>
            <w:proofErr w:type="gramEnd"/>
            <w:r w:rsidRPr="00CB7F93">
              <w:rPr>
                <w:rFonts w:ascii="Times New Roman" w:eastAsia="Times New Roman" w:hAnsi="Times New Roman" w:cs="Times New Roman"/>
                <w:bCs/>
                <w:sz w:val="20"/>
                <w:szCs w:val="20"/>
                <w:lang w:eastAsia="tr-TR"/>
              </w:rPr>
              <w:t>-13: 978-0071719872</w:t>
            </w:r>
          </w:p>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Cells in Clinic and Research. Edited by Ali Gholamrezanezhad, ISBN 978-953-307-797-0</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Pediatrik cerrahide mezenkimal kök hücrelerin uygulama yolları (intravasküler infüzyon, </w:t>
            </w:r>
            <w:proofErr w:type="gramStart"/>
            <w:r w:rsidRPr="00CB7F93">
              <w:rPr>
                <w:rFonts w:ascii="Times New Roman" w:eastAsia="Times New Roman" w:hAnsi="Times New Roman" w:cs="Times New Roman"/>
                <w:sz w:val="20"/>
                <w:szCs w:val="20"/>
                <w:lang w:eastAsia="tr-TR"/>
              </w:rPr>
              <w:t>lokal</w:t>
            </w:r>
            <w:proofErr w:type="gramEnd"/>
            <w:r w:rsidRPr="00CB7F93">
              <w:rPr>
                <w:rFonts w:ascii="Times New Roman" w:eastAsia="Times New Roman" w:hAnsi="Times New Roman" w:cs="Times New Roman"/>
                <w:sz w:val="20"/>
                <w:szCs w:val="20"/>
                <w:lang w:eastAsia="tr-TR"/>
              </w:rPr>
              <w:t xml:space="preserve"> perkutan enjeksiyon, lokal intrartiküler enjeksiyon)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Graft-Versus-Host Diseases (GVHD) tedavisinde mezenkimal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Otoimmun hastalıklar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Akciğer hastalıkları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hastalıklar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Miyokardiyal rejenerasyonda hücre tipleri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Miyokardiyal infarktta kardiyak kök hücre </w:t>
            </w:r>
            <w:proofErr w:type="gramStart"/>
            <w:r w:rsidRPr="00CB7F93">
              <w:rPr>
                <w:rFonts w:ascii="Times New Roman" w:eastAsia="Times New Roman" w:hAnsi="Times New Roman" w:cs="Times New Roman"/>
                <w:sz w:val="20"/>
                <w:szCs w:val="20"/>
                <w:lang w:eastAsia="tr-TR"/>
              </w:rPr>
              <w:t>terapisi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Konjenital kalp hastalığında kardiyak kök hücre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karaciğer hastalıkları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Inflamatuvar barsak hastalığı, Crohn’s hastalığında mezenkimal kök hücre </w:t>
            </w:r>
            <w:proofErr w:type="gramStart"/>
            <w:r w:rsidRPr="00CB7F93">
              <w:rPr>
                <w:rFonts w:ascii="Times New Roman" w:eastAsia="Times New Roman" w:hAnsi="Times New Roman" w:cs="Times New Roman"/>
                <w:sz w:val="20"/>
                <w:szCs w:val="20"/>
                <w:lang w:eastAsia="tr-TR"/>
              </w:rPr>
              <w:t>terapisi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Osteoartiküler hastalıklar pediatrik osteoartiküler hastalıklarda mezenkimal kök hücreler,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osteoartiküler hastalıklarda klinik uygulamalar (osteogenesis imperfecta, juvenil idiopatik artrit, basit kemik kisti, femur başı osteonekrozu),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Duchenne Muscular Dystrophy (DMD), Duchenne Muscular Dystrophy’de (DMD) mezenkimal kök hücre </w:t>
            </w:r>
            <w:proofErr w:type="gramStart"/>
            <w:r w:rsidRPr="00CB7F93">
              <w:rPr>
                <w:rFonts w:ascii="Times New Roman" w:eastAsia="Times New Roman" w:hAnsi="Times New Roman" w:cs="Times New Roman"/>
                <w:sz w:val="20"/>
                <w:szCs w:val="20"/>
                <w:lang w:eastAsia="tr-TR"/>
              </w:rPr>
              <w:t>terapisi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Çözülemeyen konular (hücre retansiyonu ve engraftment, kalp yetmezliğinde kök hücre </w:t>
            </w:r>
            <w:proofErr w:type="gramStart"/>
            <w:r w:rsidRPr="00CB7F93">
              <w:rPr>
                <w:rFonts w:ascii="Times New Roman" w:eastAsia="Times New Roman" w:hAnsi="Times New Roman" w:cs="Times New Roman"/>
                <w:sz w:val="20"/>
                <w:szCs w:val="20"/>
                <w:lang w:eastAsia="tr-TR"/>
              </w:rPr>
              <w:t>terapisinin</w:t>
            </w:r>
            <w:proofErr w:type="gramEnd"/>
            <w:r w:rsidRPr="00CB7F93">
              <w:rPr>
                <w:rFonts w:ascii="Times New Roman" w:eastAsia="Times New Roman" w:hAnsi="Times New Roman" w:cs="Times New Roman"/>
                <w:sz w:val="20"/>
                <w:szCs w:val="20"/>
                <w:lang w:eastAsia="tr-TR"/>
              </w:rPr>
              <w:t xml:space="preserve"> mekanizması, uygulama yolu, hücre tipi-otolog veya allojenik)</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C917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mezenkimal kök hücrelerin uygulama yollarını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C917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C917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Graft-Versus-Host Diseases (GVHD) tedavisinde mezenkimal kök hücreleri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C917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C917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Otoimmun, akciğer ve</w:t>
            </w:r>
            <w:r w:rsidRPr="00CB7F93">
              <w:rPr>
                <w:rFonts w:ascii="Times New Roman" w:hAnsi="Times New Roman" w:cs="Times New Roman"/>
                <w:sz w:val="20"/>
                <w:szCs w:val="20"/>
              </w:rPr>
              <w:t xml:space="preserve"> </w:t>
            </w:r>
            <w:r w:rsidRPr="00CB7F93">
              <w:rPr>
                <w:rFonts w:ascii="Times New Roman" w:eastAsia="Times New Roman" w:hAnsi="Times New Roman" w:cs="Times New Roman"/>
                <w:sz w:val="20"/>
                <w:szCs w:val="20"/>
                <w:lang w:eastAsia="tr-TR"/>
              </w:rPr>
              <w:t>kardiyovasküler hastalıklarda</w:t>
            </w:r>
            <w:r w:rsidRPr="00CB7F93">
              <w:rPr>
                <w:rFonts w:ascii="Times New Roman" w:hAnsi="Times New Roman" w:cs="Times New Roman"/>
                <w:sz w:val="20"/>
                <w:szCs w:val="20"/>
              </w:rPr>
              <w:t xml:space="preserve"> </w:t>
            </w:r>
            <w:r w:rsidRPr="00CB7F93">
              <w:rPr>
                <w:rFonts w:ascii="Times New Roman" w:eastAsia="Times New Roman" w:hAnsi="Times New Roman" w:cs="Times New Roman"/>
                <w:sz w:val="20"/>
                <w:szCs w:val="20"/>
                <w:lang w:eastAsia="tr-TR"/>
              </w:rPr>
              <w:t xml:space="preserve">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C917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C917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Konjenital kalp hastalığında kardiyak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C917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C917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osteoartiküler hastalıklarda klinik uygulamaları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C917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C917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Duchenne Muscular Dystrophy’de (DMD) mezenkimal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C917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Hüseyin İLHAN</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5" w:name="DERS522801321"/>
            <w:r w:rsidRPr="00694EE9">
              <w:rPr>
                <w:rFonts w:ascii="Times New Roman" w:eastAsia="Times New Roman" w:hAnsi="Times New Roman" w:cs="Times New Roman"/>
                <w:sz w:val="20"/>
                <w:szCs w:val="20"/>
                <w:lang w:eastAsia="tr-TR"/>
              </w:rPr>
              <w:t>522805321</w:t>
            </w:r>
            <w:bookmarkEnd w:id="25"/>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DOKU MÜHENDİSLİĞİ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Baran TOKAR</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CB7F93">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D91ECA"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D91ECA"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doku mühendisliği</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doku mühendisliği uygulamalarının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pediatrik cerrahide doku mühendisliği uygulamaları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285B83" w:rsidRPr="00CB7F93" w:rsidRDefault="00285B8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mühendisliği ve biyoteknolojiyi tanımlayabilme</w:t>
            </w:r>
          </w:p>
          <w:p w:rsidR="00285B83" w:rsidRPr="00CB7F93" w:rsidRDefault="00285B8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Hücre kaynaklarını (embriyonik ve erişkin kök hücreler) ifade edebilme</w:t>
            </w:r>
          </w:p>
          <w:p w:rsidR="00285B83" w:rsidRPr="00CB7F93" w:rsidRDefault="00285B8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Yapı iskeleleri ve polimerleri inceleyebilme</w:t>
            </w:r>
          </w:p>
          <w:p w:rsidR="00285B83" w:rsidRPr="00CB7F93" w:rsidRDefault="00285B8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İdeal bir yapı iskelesinin özelliklerini değerlendirebilme</w:t>
            </w:r>
          </w:p>
          <w:p w:rsidR="00285B83" w:rsidRPr="00CB7F93" w:rsidRDefault="00285B8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mühendisliği ve pediatrik cerrahiyi ilişkilendirebilme</w:t>
            </w:r>
          </w:p>
          <w:p w:rsidR="00446AC5" w:rsidRPr="00CB7F93" w:rsidRDefault="00285B8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Pediatrik cerrahide doku mühendisliğinin geleceğini yorumlayabilme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Principles of Tissue Engineering Robert Lanza, Robert Langer, Joseph P. Vacanti Academic Press, 2000</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 ve biyoteknoloji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kaynakları (embriyonik ve erişkin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iskeleleri ve polimerler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İdeal bir yapı iskelesinin özellikleri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iskelelerinin tipleri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Biyoreaktörler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 ve pediatrik cerrahi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Kas, kıkırdak ve kemiğin doku mühendisliği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Kardiyovasküler doku mühendisliği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Pankreas, özofagus ve intestinal doku mühendisliği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Karaciğer replasmanı ve doku mühendisliği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Böbrek ve mesane doku mühendisliği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Akciğer doku mühendisliği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doku mühendisliğinin geleceği</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285B8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 ve biyoteknolojiyi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285B8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285B8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Hücre kaynaklarını (embriyonik ve erişkin kök hücreler) ifade edebilme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285B8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285B8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Yapı iskeleleri ve polimerleri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285B8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285B8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İdeal bir yapı iskelesinin özelliklerini değerlendirebilme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285B8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285B8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mühendisliği ve pediatrik cerrahiyi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285B8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285B8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cerrahide doku mühendisliğinin geleceğini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285B8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Baran TOKAR</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6" w:name="DERS522801322"/>
            <w:r w:rsidRPr="00694EE9">
              <w:rPr>
                <w:rFonts w:ascii="Times New Roman" w:eastAsia="Times New Roman" w:hAnsi="Times New Roman" w:cs="Times New Roman"/>
                <w:sz w:val="20"/>
                <w:szCs w:val="20"/>
                <w:lang w:eastAsia="tr-TR"/>
              </w:rPr>
              <w:t>522805322</w:t>
            </w:r>
            <w:bookmarkEnd w:id="26"/>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KALP DAMAR CERRAHİSİNDE KÖK HÜCRE UYGULAMALARI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Behçet SEVİN</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D91ECA"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D91ECA"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Kalp hastalıklarında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koroner arter hastalıklarında kök hücre terapileri</w:t>
            </w:r>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Kalp hastalıklarında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koroner arter hastalıklarında kök hücre terapileri, iskemik mitral yetmezlik kök hücre terapileri, trans-koroner tedavisi kök hücre terapilerinin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kalp hastalıklarında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koroner arter hastalıklarında kök hücre terapileri, iskemik mitral yetmezlik kök hücre terapileri, trans-koroner tedavisi kök hücre terapileri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307948" w:rsidRPr="00CB7F93" w:rsidRDefault="0030794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transfer yollarını tanımlayabilme</w:t>
            </w:r>
          </w:p>
          <w:p w:rsidR="00307948" w:rsidRPr="00CB7F93" w:rsidRDefault="0030794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hücrelerin potansiyel terapötik mekanizmalarını açıklayabilme</w:t>
            </w:r>
          </w:p>
          <w:p w:rsidR="00307948" w:rsidRPr="00CB7F93" w:rsidRDefault="0030794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Kalp hastalıklarında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inceleyebilme</w:t>
            </w:r>
          </w:p>
          <w:p w:rsidR="00307948" w:rsidRPr="00CB7F93" w:rsidRDefault="0030794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Koroner arter hastalıklarında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değerlendirebilme</w:t>
            </w:r>
          </w:p>
          <w:p w:rsidR="00307948" w:rsidRPr="00CB7F93" w:rsidRDefault="0030794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Konjestif kalp yetmezliğinde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tartışabilme</w:t>
            </w:r>
          </w:p>
          <w:p w:rsidR="00446AC5" w:rsidRPr="00CB7F93" w:rsidRDefault="0030794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Koroner arter bypass greftlemesi ve kök hücre uygulamalarını analiz edebilme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before="100" w:beforeAutospacing="1"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Regenerative Medicine Using Pregnancy-Specific Biological Substances</w:t>
            </w:r>
          </w:p>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editör: Niranjan </w:t>
            </w:r>
            <w:proofErr w:type="gramStart"/>
            <w:r w:rsidRPr="00CB7F93">
              <w:rPr>
                <w:rFonts w:ascii="Times New Roman" w:eastAsia="Times New Roman" w:hAnsi="Times New Roman" w:cs="Times New Roman"/>
                <w:bCs/>
                <w:sz w:val="20"/>
                <w:szCs w:val="20"/>
                <w:lang w:eastAsia="tr-TR"/>
              </w:rPr>
              <w:t>Bhattacharya,Phillip</w:t>
            </w:r>
            <w:proofErr w:type="gramEnd"/>
            <w:r w:rsidRPr="00CB7F93">
              <w:rPr>
                <w:rFonts w:ascii="Times New Roman" w:eastAsia="Times New Roman" w:hAnsi="Times New Roman" w:cs="Times New Roman"/>
                <w:bCs/>
                <w:sz w:val="20"/>
                <w:szCs w:val="20"/>
                <w:lang w:eastAsia="tr-TR"/>
              </w:rPr>
              <w:t xml:space="preserve"> Stubblefield</w:t>
            </w:r>
          </w:p>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and Gene Therapy for Cardiovascular Disease, 1st Edition.</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 xml:space="preserve">Editor(s) : Perin, </w:t>
            </w:r>
            <w:r w:rsidRPr="00CB7F93">
              <w:rPr>
                <w:rFonts w:ascii="Times New Roman" w:eastAsia="Times New Roman" w:hAnsi="Times New Roman" w:cs="Times New Roman"/>
                <w:bCs/>
                <w:sz w:val="20"/>
                <w:szCs w:val="20"/>
                <w:lang w:eastAsia="tr-TR"/>
              </w:rPr>
              <w:tab/>
              <w:t xml:space="preserve">Miller, Taylor, Willerson 2015Imprint:Academic PressPrint Book </w:t>
            </w:r>
            <w:proofErr w:type="gramStart"/>
            <w:r w:rsidRPr="00CB7F93">
              <w:rPr>
                <w:rFonts w:ascii="Times New Roman" w:eastAsia="Times New Roman" w:hAnsi="Times New Roman" w:cs="Times New Roman"/>
                <w:bCs/>
                <w:sz w:val="20"/>
                <w:szCs w:val="20"/>
                <w:lang w:eastAsia="tr-TR"/>
              </w:rPr>
              <w:t>ISBN :9780128018880</w:t>
            </w:r>
            <w:proofErr w:type="gramEnd"/>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İncelenen kök hücrelerin spektrumu (mezenkimal kök hücreler, adipoz doku-kökenli mezenkimal kök hücreler, kardiyak kök hücreler, c-kit+ kardiyak kök hücreler)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İncelenen kök hücrelerin spektrumu (kardiyosfer-kökenli hücreler, embriyonik kök hücreler, indüklenmiş pluripotent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transfer yolları (transvasküler yaklaşım, intrakoroner transfer, intravenöz infüzyon, ventriküler duvara direct </w:t>
            </w:r>
            <w:proofErr w:type="gramStart"/>
            <w:r w:rsidRPr="00CB7F93">
              <w:rPr>
                <w:rFonts w:ascii="Times New Roman" w:eastAsia="Times New Roman" w:hAnsi="Times New Roman" w:cs="Times New Roman"/>
                <w:sz w:val="20"/>
                <w:szCs w:val="20"/>
                <w:lang w:eastAsia="tr-TR"/>
              </w:rPr>
              <w:t>enjeksiyon</w:t>
            </w:r>
            <w:proofErr w:type="gramEnd"/>
            <w:r w:rsidRPr="00CB7F93">
              <w:rPr>
                <w:rFonts w:ascii="Times New Roman" w:eastAsia="Times New Roman" w:hAnsi="Times New Roman" w:cs="Times New Roman"/>
                <w:sz w:val="20"/>
                <w:szCs w:val="20"/>
                <w:lang w:eastAsia="tr-TR"/>
              </w:rPr>
              <w:t xml:space="preserve">)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transfer yolları (transepikardiyal </w:t>
            </w:r>
            <w:proofErr w:type="gramStart"/>
            <w:r w:rsidRPr="00CB7F93">
              <w:rPr>
                <w:rFonts w:ascii="Times New Roman" w:eastAsia="Times New Roman" w:hAnsi="Times New Roman" w:cs="Times New Roman"/>
                <w:sz w:val="20"/>
                <w:szCs w:val="20"/>
                <w:lang w:eastAsia="tr-TR"/>
              </w:rPr>
              <w:t>enjeksiyon</w:t>
            </w:r>
            <w:proofErr w:type="gramEnd"/>
            <w:r w:rsidRPr="00CB7F93">
              <w:rPr>
                <w:rFonts w:ascii="Times New Roman" w:eastAsia="Times New Roman" w:hAnsi="Times New Roman" w:cs="Times New Roman"/>
                <w:sz w:val="20"/>
                <w:szCs w:val="20"/>
                <w:lang w:eastAsia="tr-TR"/>
              </w:rPr>
              <w:t>, transendokardiyal enjeksiyon, transkoroner ven enjeksiyonu)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potansiyel terapötik mekanizmaları (transplante edilen kök hücrelerin kardiyak hücrelere farklılaşması, transplante edilen kök hücrelerden yeni kan damarları oluşumu, parakrin etki, hücre füzyonu)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Kalp hastalıklarında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Koroner arter hastalıklarında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Konjestif kalp yetmezliğinde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Koroner arter bypass greftlemesi ve kök hücre uygulamaları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Left ventrikül </w:t>
            </w:r>
            <w:proofErr w:type="gramStart"/>
            <w:r w:rsidRPr="00CB7F93">
              <w:rPr>
                <w:rFonts w:ascii="Times New Roman" w:eastAsia="Times New Roman" w:hAnsi="Times New Roman" w:cs="Times New Roman"/>
                <w:sz w:val="20"/>
                <w:szCs w:val="20"/>
                <w:lang w:eastAsia="tr-TR"/>
              </w:rPr>
              <w:t>restorasyonu ,iskemik</w:t>
            </w:r>
            <w:proofErr w:type="gramEnd"/>
            <w:r w:rsidRPr="00CB7F93">
              <w:rPr>
                <w:rFonts w:ascii="Times New Roman" w:eastAsia="Times New Roman" w:hAnsi="Times New Roman" w:cs="Times New Roman"/>
                <w:sz w:val="20"/>
                <w:szCs w:val="20"/>
                <w:lang w:eastAsia="tr-TR"/>
              </w:rPr>
              <w:t xml:space="preserve"> mitral yetmezlik kök hücre terapileri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Trans-koroner tedavisi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Periferik arteriyal hastalıklar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Kronik obstruktif pulmoner hastalık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Plevra hastalıklarında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5554A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transfer yolları</w:t>
            </w:r>
            <w:r w:rsidR="00307948" w:rsidRPr="00CB7F93">
              <w:rPr>
                <w:rFonts w:ascii="Times New Roman" w:eastAsia="Times New Roman" w:hAnsi="Times New Roman" w:cs="Times New Roman"/>
                <w:sz w:val="20"/>
                <w:szCs w:val="20"/>
                <w:lang w:eastAsia="tr-TR"/>
              </w:rPr>
              <w:t>nı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30794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hücrelerin potansiyel terapötik mekanizmalarını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30794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307948"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4" w:space="0" w:color="auto"/>
              <w:left w:val="single" w:sz="12" w:space="0" w:color="auto"/>
              <w:bottom w:val="single" w:sz="4" w:space="0" w:color="auto"/>
              <w:right w:val="single" w:sz="12" w:space="0" w:color="auto"/>
            </w:tcBorders>
          </w:tcPr>
          <w:p w:rsidR="00307948"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Kalp hastalıklarında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07948" w:rsidRPr="00CB7F93" w:rsidRDefault="0030794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307948"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4" w:space="0" w:color="auto"/>
              <w:left w:val="single" w:sz="12" w:space="0" w:color="auto"/>
              <w:bottom w:val="single" w:sz="4" w:space="0" w:color="auto"/>
              <w:right w:val="single" w:sz="12" w:space="0" w:color="auto"/>
            </w:tcBorders>
          </w:tcPr>
          <w:p w:rsidR="00307948" w:rsidRPr="00CB7F93" w:rsidRDefault="0030794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Koroner arter hastalıklarında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değerlendirebilme</w:t>
            </w:r>
          </w:p>
        </w:tc>
        <w:tc>
          <w:tcPr>
            <w:tcW w:w="514"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07948" w:rsidRPr="00CB7F93" w:rsidRDefault="0030794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307948"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4" w:space="0" w:color="auto"/>
              <w:left w:val="single" w:sz="12" w:space="0" w:color="auto"/>
              <w:bottom w:val="single" w:sz="4" w:space="0" w:color="auto"/>
              <w:right w:val="single" w:sz="12" w:space="0" w:color="auto"/>
            </w:tcBorders>
          </w:tcPr>
          <w:p w:rsidR="00307948" w:rsidRPr="00CB7F93" w:rsidRDefault="0030794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Konjestif kalp yetmezliğinde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07948" w:rsidRPr="00CB7F93" w:rsidRDefault="0030794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307948" w:rsidRPr="00CB7F93" w:rsidTr="007F6CCC">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4" w:space="0" w:color="auto"/>
              <w:left w:val="single" w:sz="12" w:space="0" w:color="auto"/>
              <w:bottom w:val="single" w:sz="4" w:space="0" w:color="auto"/>
              <w:right w:val="single" w:sz="12" w:space="0" w:color="auto"/>
            </w:tcBorders>
          </w:tcPr>
          <w:p w:rsidR="00307948" w:rsidRPr="00CB7F93" w:rsidRDefault="0030794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Koroner arter bypass greftlemesi ve kök hücre uygulamalarını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307948" w:rsidRPr="00CB7F93" w:rsidRDefault="00307948"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307948" w:rsidRPr="00CB7F93" w:rsidRDefault="0030794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Behçet SEVİN</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7" w:name="DERS522801323"/>
            <w:r w:rsidRPr="00694EE9">
              <w:rPr>
                <w:rFonts w:ascii="Times New Roman" w:eastAsia="Times New Roman" w:hAnsi="Times New Roman" w:cs="Times New Roman"/>
                <w:sz w:val="20"/>
                <w:szCs w:val="20"/>
                <w:lang w:eastAsia="tr-TR"/>
              </w:rPr>
              <w:t>522805323</w:t>
            </w:r>
            <w:bookmarkEnd w:id="27"/>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KULAK BURUN BOĞAZ HASTALIKLARINDA KÖK HÜCRE UYGULAMALARI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Armağan İNCESULU</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D91ECA"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D91ECA"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Kulak, burun, boğaz cerrahisinde mezenkimal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Kulak, burun, boğaz cerrahisinde mezenkimal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işitme kaybı rejenerasyon çalışmalarında hayvan modelleri ve kök hücre uygulamaları, gelecekteki uygulamalarının öğrenilmesi.</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kulak, burun, boğaz cerrahisinde mezenkimal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işitme kaybı rejenerasyon çalışmalarında hayvan modelleri, kök hücre uygulamaları ve gelecekteki uygulamaları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07497E"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Otorhinolaringoloji-baş ve boyun cerrahisinde mezenkimal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tanımlayabilme</w:t>
            </w:r>
          </w:p>
          <w:p w:rsidR="0007497E"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Vokal fold mukoza rejenerasyonunu açıklayabilme</w:t>
            </w:r>
          </w:p>
          <w:p w:rsidR="0007497E"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Kohlear hair rejenerasyonunda mezenkimal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inceleyebilme</w:t>
            </w:r>
          </w:p>
          <w:p w:rsidR="0007497E"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İşitme kaybı rejenerasyon çalışmalarında hayvan modellerini inceleyebilme</w:t>
            </w:r>
          </w:p>
          <w:p w:rsidR="0007497E"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hücrelerle işitme kaybı tedavisini yorumlayabilme</w:t>
            </w:r>
          </w:p>
          <w:p w:rsidR="0007497E"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İnsan iç kulak tedavilerinde mezenkimal kök hücreleri raporlayabilme</w:t>
            </w:r>
          </w:p>
          <w:p w:rsidR="00446AC5" w:rsidRPr="00CB7F93" w:rsidRDefault="0007497E"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Pluripotent kök hücreler ve işitme kaybında kullanımını sunabilme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Cells in Clinic and Research. Edited by Ali Gholamrezanezhad, ISBN 978-953-307-797-0</w:t>
            </w:r>
          </w:p>
          <w:p w:rsidR="00446AC5" w:rsidRPr="00CB7F93" w:rsidRDefault="00446AC5"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Ear, Nose, and Throat Diseases. </w:t>
            </w:r>
            <w:proofErr w:type="gramStart"/>
            <w:r w:rsidRPr="00CB7F93">
              <w:rPr>
                <w:rFonts w:ascii="Times New Roman" w:eastAsia="Times New Roman" w:hAnsi="Times New Roman" w:cs="Times New Roman"/>
                <w:bCs/>
                <w:sz w:val="20"/>
                <w:szCs w:val="20"/>
                <w:lang w:eastAsia="tr-TR"/>
              </w:rPr>
              <w:t>Behrbohm.ISBN</w:t>
            </w:r>
            <w:proofErr w:type="gramEnd"/>
            <w:r w:rsidRPr="00CB7F93">
              <w:rPr>
                <w:rFonts w:ascii="Times New Roman" w:eastAsia="Times New Roman" w:hAnsi="Times New Roman" w:cs="Times New Roman"/>
                <w:bCs/>
                <w:sz w:val="20"/>
                <w:szCs w:val="20"/>
                <w:lang w:eastAsia="tr-TR"/>
              </w:rPr>
              <w:t>:9783136712030</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Otorhinolaringoloji-baş ve boyun cerrahisinde mezenkimal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Vokal fold mukoza rejenerasyonu (hücre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büyüme faktörü tedavisi, mezenkimal kök hücre uygulamaları)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Kohlear hasar tamiri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İşitme kaybı rejenerasyon çalışmalarında hayvan modelleri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hücrelerle işitme kaybı tedavisi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İnsan iç kulak tedavilerinde mezenkimal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Kohlear hair rejenerasyonunda mezenkimal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(embriyonik kök hücreler, erişkin kök hücreler, mezenkimal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 ve işitme kaybında kullanımı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Skuamöz baş ve boyun kanserlerinde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Subglottis stenoziste hücresel </w:t>
            </w:r>
            <w:proofErr w:type="gramStart"/>
            <w:r w:rsidRPr="00CB7F93">
              <w:rPr>
                <w:rFonts w:ascii="Times New Roman" w:eastAsia="Times New Roman" w:hAnsi="Times New Roman" w:cs="Times New Roman"/>
                <w:sz w:val="20"/>
                <w:szCs w:val="20"/>
                <w:lang w:eastAsia="tr-TR"/>
              </w:rPr>
              <w:t>terapi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replasman tedavilerinde mezenkimal kök hücreler (kemik, kıkırdak, yağ, dermal matriks replacement, vokal fold, hair cells replasman tedavileri)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İç kulak kök hücre </w:t>
            </w:r>
            <w:proofErr w:type="gramStart"/>
            <w:r w:rsidRPr="00CB7F93">
              <w:rPr>
                <w:rFonts w:ascii="Times New Roman" w:eastAsia="Times New Roman" w:hAnsi="Times New Roman" w:cs="Times New Roman"/>
                <w:sz w:val="20"/>
                <w:szCs w:val="20"/>
                <w:lang w:eastAsia="tr-TR"/>
              </w:rPr>
              <w:t>transplantasyonu</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araştırmalar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Otorhinolaringoloji-baş ve boyun cerrahisinde mezenkimal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Vokal fold mukoza rejenerasyonunu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Kohlear hair rejenerasyonunda mezenkimal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İşitme kaybı rejenerasyon çalışmalarında hayvan modellerini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hücrelerle işitme kaybı tedavisini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07497E">
        <w:trPr>
          <w:trHeight w:val="13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iç kulak tedavilerinde mezenkimal kök hücreleri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07497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Pluripotent kök hücreler ve işitme kaybında kullanımını sunabilme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07497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Armağan İNCESULU</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8" w:name="DERS522801324"/>
            <w:r w:rsidRPr="00694EE9">
              <w:rPr>
                <w:rFonts w:ascii="Times New Roman" w:eastAsia="Times New Roman" w:hAnsi="Times New Roman" w:cs="Times New Roman"/>
                <w:sz w:val="20"/>
                <w:szCs w:val="20"/>
                <w:lang w:eastAsia="tr-TR"/>
              </w:rPr>
              <w:t>522805324</w:t>
            </w:r>
            <w:bookmarkEnd w:id="28"/>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ÜROLOJİDE KÖK HÜCRE UYGULAMALARI</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 Dr. İyimser ÜRE</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Güz(3.yy)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766"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630772"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446AC5" w:rsidRPr="00B443A7" w:rsidRDefault="00630772"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Ürogenital kanal-kökenli kök/progenitor hücreler ve ürolojik hastalıklarda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46AC5"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Ürogenital kanal-kökenli kök/progenitor hücreler ve ürolojik hastalıklarda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öğrenmek</w:t>
            </w:r>
          </w:p>
        </w:tc>
      </w:tr>
      <w:tr w:rsidR="00446AC5"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ürogenital kanal-kökenli kök/progenitor hücreler ve ürolojik hastalıklarda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öğrenilmiş olacaktır.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Ürogenital kanal-kökenli kök/progenitor hücreleri tanımlayabilme</w:t>
            </w:r>
          </w:p>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Üriner kanal doku rejenerasyonunda mezenkimal kök hücreleri açıklayabilme</w:t>
            </w:r>
          </w:p>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Mesane disfonksiyonunda kök hücre tedavisini inceleyebilme</w:t>
            </w:r>
          </w:p>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Mesane hücre </w:t>
            </w:r>
            <w:proofErr w:type="gramStart"/>
            <w:r w:rsidRPr="00CB7F93">
              <w:rPr>
                <w:rFonts w:ascii="Times New Roman" w:eastAsia="Times New Roman" w:hAnsi="Times New Roman" w:cs="Times New Roman"/>
                <w:bCs/>
                <w:sz w:val="20"/>
                <w:szCs w:val="20"/>
                <w:lang w:eastAsia="tr-TR"/>
              </w:rPr>
              <w:t>transplantasyonu</w:t>
            </w:r>
            <w:proofErr w:type="gramEnd"/>
            <w:r w:rsidRPr="00CB7F93">
              <w:rPr>
                <w:rFonts w:ascii="Times New Roman" w:eastAsia="Times New Roman" w:hAnsi="Times New Roman" w:cs="Times New Roman"/>
                <w:bCs/>
                <w:sz w:val="20"/>
                <w:szCs w:val="20"/>
                <w:lang w:eastAsia="tr-TR"/>
              </w:rPr>
              <w:t xml:space="preserve"> ve rejeneratif tıpı ilişkilendirebilme</w:t>
            </w:r>
          </w:p>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Stres üriner inkontinansta hücresel </w:t>
            </w:r>
            <w:proofErr w:type="gramStart"/>
            <w:r w:rsidRPr="00CB7F93">
              <w:rPr>
                <w:rFonts w:ascii="Times New Roman" w:eastAsia="Times New Roman" w:hAnsi="Times New Roman" w:cs="Times New Roman"/>
                <w:bCs/>
                <w:sz w:val="20"/>
                <w:szCs w:val="20"/>
                <w:lang w:eastAsia="tr-TR"/>
              </w:rPr>
              <w:t>terapiyi</w:t>
            </w:r>
            <w:proofErr w:type="gramEnd"/>
            <w:r w:rsidRPr="00CB7F93">
              <w:rPr>
                <w:rFonts w:ascii="Times New Roman" w:eastAsia="Times New Roman" w:hAnsi="Times New Roman" w:cs="Times New Roman"/>
                <w:bCs/>
                <w:sz w:val="20"/>
                <w:szCs w:val="20"/>
                <w:lang w:eastAsia="tr-TR"/>
              </w:rPr>
              <w:t xml:space="preserve"> inceleyebilme</w:t>
            </w:r>
          </w:p>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Penil endojen kök hücreleri açıklayabilme</w:t>
            </w:r>
          </w:p>
          <w:p w:rsidR="008C42DB" w:rsidRPr="00CB7F93" w:rsidRDefault="008C42DB"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Erektil disfonksiyonda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raporlayabilme</w:t>
            </w:r>
          </w:p>
          <w:p w:rsidR="00446AC5" w:rsidRPr="00CB7F93" w:rsidRDefault="008C42DB"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Prostat ve böbrek hastalıklarında kök hücre uygulamalarını inceleyebilme</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Mesenchymal Stem Cells for Cell Therapy and Tissue Regeneration in Urology in Regenerative Medicine and Tissue Engineering - Cells and Biomaterials", ed: Daniel Eberli, ISBN 978-953-307-663-8, 2011.</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Ürogenital kanal-kökenli kök/progenitor hücreler (mesane, böbrek, testis, idrar)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Üriner kanal doku rejenerasyonunda mezenkimal kök hücre uygulaması (üroteliyal hücre)</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Üriner kanal doku rejenerasyonunda mezenkimal kök hücre uygulaması (mezenkimal kök hücrelerin üroteliyal farklılaşması)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Mesane disfonksiyonunda kök hücre tedavisi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Mesane hücre </w:t>
            </w:r>
            <w:proofErr w:type="gramStart"/>
            <w:r w:rsidRPr="00CB7F93">
              <w:rPr>
                <w:rFonts w:ascii="Times New Roman" w:eastAsia="Times New Roman" w:hAnsi="Times New Roman" w:cs="Times New Roman"/>
                <w:sz w:val="20"/>
                <w:szCs w:val="20"/>
                <w:lang w:eastAsia="tr-TR"/>
              </w:rPr>
              <w:t>transplantasyonu</w:t>
            </w:r>
            <w:proofErr w:type="gramEnd"/>
            <w:r w:rsidRPr="00CB7F93">
              <w:rPr>
                <w:rFonts w:ascii="Times New Roman" w:eastAsia="Times New Roman" w:hAnsi="Times New Roman" w:cs="Times New Roman"/>
                <w:sz w:val="20"/>
                <w:szCs w:val="20"/>
                <w:lang w:eastAsia="tr-TR"/>
              </w:rPr>
              <w:t xml:space="preserve"> ve rejeneratif tıp</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Stres üriner inkontinansta hücresel </w:t>
            </w:r>
            <w:proofErr w:type="gramStart"/>
            <w:r w:rsidRPr="00CB7F93">
              <w:rPr>
                <w:rFonts w:ascii="Times New Roman" w:eastAsia="Times New Roman" w:hAnsi="Times New Roman" w:cs="Times New Roman"/>
                <w:sz w:val="20"/>
                <w:szCs w:val="20"/>
                <w:lang w:eastAsia="tr-TR"/>
              </w:rPr>
              <w:t>terapi</w:t>
            </w:r>
            <w:proofErr w:type="gramEnd"/>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Penil endojen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Erektil disfonksiyon (mekanizma ve nedenleri)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Er</w:t>
            </w:r>
            <w:r w:rsidR="00446AC5" w:rsidRPr="00CB7F93">
              <w:rPr>
                <w:rFonts w:ascii="Times New Roman" w:eastAsia="Times New Roman" w:hAnsi="Times New Roman" w:cs="Times New Roman"/>
                <w:bCs/>
                <w:sz w:val="20"/>
                <w:szCs w:val="20"/>
                <w:lang w:eastAsia="tr-TR"/>
              </w:rPr>
              <w:t xml:space="preserve">ektil disfonksiyon (erektil disfonksiyonda kök hücre </w:t>
            </w:r>
            <w:proofErr w:type="gramStart"/>
            <w:r w:rsidR="00446AC5" w:rsidRPr="00CB7F93">
              <w:rPr>
                <w:rFonts w:ascii="Times New Roman" w:eastAsia="Times New Roman" w:hAnsi="Times New Roman" w:cs="Times New Roman"/>
                <w:bCs/>
                <w:sz w:val="20"/>
                <w:szCs w:val="20"/>
                <w:lang w:eastAsia="tr-TR"/>
              </w:rPr>
              <w:t>terapisi</w:t>
            </w:r>
            <w:proofErr w:type="gramEnd"/>
            <w:r w:rsidR="00446AC5" w:rsidRPr="00CB7F93">
              <w:rPr>
                <w:rFonts w:ascii="Times New Roman" w:eastAsia="Times New Roman" w:hAnsi="Times New Roman" w:cs="Times New Roman"/>
                <w:bCs/>
                <w:sz w:val="20"/>
                <w:szCs w:val="20"/>
                <w:lang w:eastAsia="tr-TR"/>
              </w:rPr>
              <w:t>)</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Peyronie’s hastalığı (mekanizması)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Peyronie’s hastalığı (Peyronie’s hastalığında kök hücre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İnfertilite tedavisinde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Prostat hastalıklarında yağ doku-kö</w:t>
            </w:r>
            <w:r w:rsidR="00446AC5" w:rsidRPr="00CB7F93">
              <w:rPr>
                <w:rFonts w:ascii="Times New Roman" w:eastAsia="Times New Roman" w:hAnsi="Times New Roman" w:cs="Times New Roman"/>
                <w:sz w:val="20"/>
                <w:szCs w:val="20"/>
                <w:lang w:eastAsia="tr-TR"/>
              </w:rPr>
              <w:t>kenli kök hücre uygulamaları</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0F4BB0"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Böbrek hastalıklarında yağ doku-kökenli kök hücre uygulamaları</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Ürogenital kanal-kökenli kök/progenitor hücreleri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Üriner kanal doku rejenerasyonunda</w:t>
            </w:r>
            <w:r w:rsidR="008C42DB" w:rsidRPr="00CB7F93">
              <w:rPr>
                <w:rFonts w:ascii="Times New Roman" w:eastAsia="Times New Roman" w:hAnsi="Times New Roman" w:cs="Times New Roman"/>
                <w:sz w:val="20"/>
                <w:szCs w:val="20"/>
                <w:lang w:eastAsia="tr-TR"/>
              </w:rPr>
              <w:t xml:space="preserve"> mezenkimal kök hücreleri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Mesane disfonksiyonunda kök hücre tedavisi</w:t>
            </w:r>
            <w:r w:rsidR="008C42DB" w:rsidRPr="00CB7F93">
              <w:rPr>
                <w:rFonts w:ascii="Times New Roman" w:eastAsia="Times New Roman" w:hAnsi="Times New Roman" w:cs="Times New Roman"/>
                <w:sz w:val="20"/>
                <w:szCs w:val="20"/>
                <w:lang w:eastAsia="tr-TR"/>
              </w:rPr>
              <w:t>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Mesane hücre </w:t>
            </w:r>
            <w:proofErr w:type="gramStart"/>
            <w:r w:rsidRPr="00CB7F93">
              <w:rPr>
                <w:rFonts w:ascii="Times New Roman" w:eastAsia="Times New Roman" w:hAnsi="Times New Roman" w:cs="Times New Roman"/>
                <w:sz w:val="20"/>
                <w:szCs w:val="20"/>
                <w:lang w:eastAsia="tr-TR"/>
              </w:rPr>
              <w:t>transplantasyonu</w:t>
            </w:r>
            <w:proofErr w:type="gramEnd"/>
            <w:r w:rsidRPr="00CB7F93">
              <w:rPr>
                <w:rFonts w:ascii="Times New Roman" w:eastAsia="Times New Roman" w:hAnsi="Times New Roman" w:cs="Times New Roman"/>
                <w:sz w:val="20"/>
                <w:szCs w:val="20"/>
                <w:lang w:eastAsia="tr-TR"/>
              </w:rPr>
              <w:t xml:space="preserve"> ve rejeneratif tıp</w:t>
            </w:r>
            <w:r w:rsidR="008C42DB" w:rsidRPr="00CB7F93">
              <w:rPr>
                <w:rFonts w:ascii="Times New Roman" w:eastAsia="Times New Roman" w:hAnsi="Times New Roman" w:cs="Times New Roman"/>
                <w:sz w:val="20"/>
                <w:szCs w:val="20"/>
                <w:lang w:eastAsia="tr-TR"/>
              </w:rPr>
              <w:t>ı ilişkilendirebilme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Stres üriner inkontinansta hücresel </w:t>
            </w:r>
            <w:proofErr w:type="gramStart"/>
            <w:r w:rsidRPr="00CB7F93">
              <w:rPr>
                <w:rFonts w:ascii="Times New Roman" w:eastAsia="Times New Roman" w:hAnsi="Times New Roman" w:cs="Times New Roman"/>
                <w:sz w:val="20"/>
                <w:szCs w:val="20"/>
                <w:lang w:eastAsia="tr-TR"/>
              </w:rPr>
              <w:t>terapi</w:t>
            </w:r>
            <w:r w:rsidR="008C42DB" w:rsidRPr="00CB7F93">
              <w:rPr>
                <w:rFonts w:ascii="Times New Roman" w:eastAsia="Times New Roman" w:hAnsi="Times New Roman" w:cs="Times New Roman"/>
                <w:sz w:val="20"/>
                <w:szCs w:val="20"/>
                <w:lang w:eastAsia="tr-TR"/>
              </w:rPr>
              <w:t>yi</w:t>
            </w:r>
            <w:proofErr w:type="gramEnd"/>
            <w:r w:rsidR="008C42DB"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Penil endojen kök hücreler</w:t>
            </w:r>
            <w:r w:rsidR="008C42DB" w:rsidRPr="00CB7F93">
              <w:rPr>
                <w:rFonts w:ascii="Times New Roman" w:eastAsia="Times New Roman" w:hAnsi="Times New Roman" w:cs="Times New Roman"/>
                <w:sz w:val="20"/>
                <w:szCs w:val="20"/>
                <w:lang w:eastAsia="tr-TR"/>
              </w:rPr>
              <w:t>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Erektil disfonksiyonda kök hücre </w:t>
            </w:r>
            <w:proofErr w:type="gramStart"/>
            <w:r w:rsidRPr="00CB7F93">
              <w:rPr>
                <w:rFonts w:ascii="Times New Roman" w:eastAsia="Times New Roman" w:hAnsi="Times New Roman" w:cs="Times New Roman"/>
                <w:sz w:val="20"/>
                <w:szCs w:val="20"/>
                <w:lang w:eastAsia="tr-TR"/>
              </w:rPr>
              <w:t>terapisi</w:t>
            </w:r>
            <w:r w:rsidR="008C42DB" w:rsidRPr="00CB7F93">
              <w:rPr>
                <w:rFonts w:ascii="Times New Roman" w:eastAsia="Times New Roman" w:hAnsi="Times New Roman" w:cs="Times New Roman"/>
                <w:sz w:val="20"/>
                <w:szCs w:val="20"/>
                <w:lang w:eastAsia="tr-TR"/>
              </w:rPr>
              <w:t>ni</w:t>
            </w:r>
            <w:proofErr w:type="gramEnd"/>
            <w:r w:rsidR="008C42DB" w:rsidRPr="00CB7F93">
              <w:rPr>
                <w:rFonts w:ascii="Times New Roman" w:eastAsia="Times New Roman" w:hAnsi="Times New Roman" w:cs="Times New Roman"/>
                <w:sz w:val="20"/>
                <w:szCs w:val="20"/>
                <w:lang w:eastAsia="tr-TR"/>
              </w:rPr>
              <w:t xml:space="preserve">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1BDC"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F71BDC"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4" w:space="0" w:color="auto"/>
              <w:left w:val="single" w:sz="12" w:space="0" w:color="auto"/>
              <w:bottom w:val="single" w:sz="4" w:space="0" w:color="auto"/>
              <w:right w:val="single" w:sz="12" w:space="0" w:color="auto"/>
            </w:tcBorders>
          </w:tcPr>
          <w:p w:rsidR="00F71BDC"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Prostat ve böbrek hastalıklarında kök hücre uygulamaları</w:t>
            </w:r>
            <w:r w:rsidR="008C42DB" w:rsidRPr="00CB7F93">
              <w:rPr>
                <w:rFonts w:ascii="Times New Roman" w:eastAsia="Times New Roman" w:hAnsi="Times New Roman" w:cs="Times New Roman"/>
                <w:sz w:val="20"/>
                <w:szCs w:val="20"/>
                <w:lang w:eastAsia="tr-TR"/>
              </w:rPr>
              <w:t>nı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F71BDC" w:rsidRPr="00CB7F93" w:rsidRDefault="00F71BDC"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1BDC" w:rsidRPr="00CB7F93" w:rsidRDefault="00F71BDC"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1BDC" w:rsidRPr="00CB7F93" w:rsidRDefault="00F71BDC"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1BDC"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F71BDC" w:rsidRPr="00CB7F93" w:rsidRDefault="00F71BD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4" w:space="0" w:color="auto"/>
              <w:left w:val="single" w:sz="12" w:space="0" w:color="auto"/>
              <w:bottom w:val="single" w:sz="4" w:space="0" w:color="auto"/>
              <w:right w:val="single" w:sz="12" w:space="0" w:color="auto"/>
            </w:tcBorders>
          </w:tcPr>
          <w:p w:rsidR="00F71BDC" w:rsidRPr="00CB7F93" w:rsidRDefault="00F71BDC"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1BDC" w:rsidRPr="00CB7F93" w:rsidRDefault="00F71BDC"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1BDC" w:rsidRPr="00CB7F93" w:rsidRDefault="00F71BDC"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1BDC" w:rsidRPr="00CB7F93" w:rsidRDefault="00F71BDC"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Doç. Dr. İyimser ÜRE</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46AC5" w:rsidRPr="00CB7F93" w:rsidTr="00B443A7">
        <w:tc>
          <w:tcPr>
            <w:tcW w:w="1631"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46AC5" w:rsidRPr="00694EE9" w:rsidRDefault="00446AC5" w:rsidP="00CB7F93">
            <w:pPr>
              <w:spacing w:after="0" w:line="240" w:lineRule="auto"/>
              <w:jc w:val="center"/>
              <w:outlineLvl w:val="0"/>
              <w:rPr>
                <w:rFonts w:ascii="Times New Roman" w:eastAsia="Times New Roman" w:hAnsi="Times New Roman" w:cs="Times New Roman"/>
                <w:sz w:val="20"/>
                <w:szCs w:val="20"/>
                <w:lang w:eastAsia="tr-TR"/>
              </w:rPr>
            </w:pPr>
            <w:bookmarkStart w:id="29" w:name="DERS522802309"/>
            <w:r w:rsidRPr="00694EE9">
              <w:rPr>
                <w:rFonts w:ascii="Times New Roman" w:eastAsia="Times New Roman" w:hAnsi="Times New Roman" w:cs="Times New Roman"/>
                <w:sz w:val="20"/>
                <w:szCs w:val="20"/>
                <w:lang w:eastAsia="tr-TR"/>
              </w:rPr>
              <w:t>522804309</w:t>
            </w:r>
            <w:bookmarkEnd w:id="29"/>
          </w:p>
        </w:tc>
        <w:tc>
          <w:tcPr>
            <w:tcW w:w="2306" w:type="dxa"/>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46AC5" w:rsidRPr="00CB7F93" w:rsidTr="00B443A7">
        <w:tc>
          <w:tcPr>
            <w:tcW w:w="3938" w:type="dxa"/>
            <w:gridSpan w:val="2"/>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İNSAN REJENERASYONU</w:t>
            </w:r>
          </w:p>
        </w:tc>
      </w:tr>
      <w:tr w:rsidR="00446AC5" w:rsidRPr="00CB7F93" w:rsidTr="00B443A7">
        <w:trPr>
          <w:trHeight w:val="488"/>
        </w:trPr>
        <w:tc>
          <w:tcPr>
            <w:tcW w:w="3938" w:type="dxa"/>
            <w:gridSpan w:val="2"/>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46AC5" w:rsidRPr="00CB7F93" w:rsidTr="00B443A7">
        <w:trPr>
          <w:trHeight w:val="45"/>
        </w:trPr>
        <w:tc>
          <w:tcPr>
            <w:tcW w:w="3938" w:type="dxa"/>
            <w:gridSpan w:val="2"/>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46AC5" w:rsidRPr="00CB7F93" w:rsidTr="00B443A7">
        <w:tc>
          <w:tcPr>
            <w:tcW w:w="3938" w:type="dxa"/>
            <w:gridSpan w:val="2"/>
            <w:vMerge/>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r>
    </w:tbl>
    <w:p w:rsidR="00446AC5" w:rsidRPr="00CB7F93" w:rsidRDefault="00446AC5"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46AC5" w:rsidRPr="00CB7F93" w:rsidTr="00B443A7">
        <w:tc>
          <w:tcPr>
            <w:tcW w:w="240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46AC5" w:rsidRPr="00CB7F93" w:rsidRDefault="00446AC5"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446AC5"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46AC5"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46AC5" w:rsidRPr="00CB7F93" w:rsidRDefault="00446AC5"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46AC5"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672" w:type="dxa"/>
            <w:tcBorders>
              <w:top w:val="single" w:sz="4" w:space="0" w:color="auto"/>
              <w:left w:val="single" w:sz="4" w:space="0" w:color="auto"/>
              <w:bottom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46AC5"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r w:rsidR="00446AC5"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46AC5" w:rsidRPr="00CB7F93" w:rsidTr="00F95735">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446AC5"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highlight w:val="yellow"/>
                <w:lang w:eastAsia="tr-TR"/>
              </w:rPr>
            </w:pP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446AC5" w:rsidRPr="00B443A7" w:rsidRDefault="00446AC5"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46AC5"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r w:rsidR="00446AC5"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Erişkin insan ve hayvan hücre ve dokularının rejenerasyonu, rejenerasyonun hücresel moleküler temelleri</w:t>
            </w:r>
          </w:p>
        </w:tc>
      </w:tr>
      <w:tr w:rsidR="00446AC5" w:rsidRPr="00CB7F93" w:rsidTr="00F95735">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Erişkin insan ve hayvan hücre ve dokularının rejenerasyonu, rejenerasyonun hücresel moleküler temelleri, yenileyici tıpta doku mühendisliği ve uygulamalarını öğrenmek</w:t>
            </w:r>
          </w:p>
        </w:tc>
      </w:tr>
      <w:tr w:rsidR="00446AC5" w:rsidRPr="00CB7F93" w:rsidTr="00F95735">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erişkin insan ve hayvan hücre ve dokularının rejenerasyonu, rejenerasyonun hücresel moleküler temelleri, yenileyici tıpta doku mühendisliği ve uygulamaları öğrenilmiş olacaktır.</w:t>
            </w:r>
          </w:p>
        </w:tc>
      </w:tr>
      <w:tr w:rsidR="00446AC5"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Erken embriyodan pluripotent kök hücreleri tanımlayabilme</w:t>
            </w:r>
          </w:p>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Transplantasyona terapötik bir alternative olarak doku mühendisliği ve rejenerasyonu açıklayabilme</w:t>
            </w:r>
          </w:p>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Erişkin insan ve hayvan hücre ve dokularının rejenerasyonunu inceleyebilme</w:t>
            </w:r>
          </w:p>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Rejenerasyonun hücresel moleküler temellerini araştırabilme</w:t>
            </w:r>
          </w:p>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Doku ve organ rejenerasyonunu derleyebilme</w:t>
            </w:r>
          </w:p>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Rejenerasyonda model organizma ve hayvanları raporlayabilme</w:t>
            </w:r>
          </w:p>
          <w:p w:rsidR="004E2113" w:rsidRPr="00CB7F93" w:rsidRDefault="004E2113"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Parmaklar, kaburgalar, karaciğer, böbrek ve kalp rejenerasyonunu yorumlayabilme</w:t>
            </w:r>
          </w:p>
          <w:p w:rsidR="00446AC5" w:rsidRPr="00CB7F93" w:rsidRDefault="004E2113"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Yenileyici tıpta kök hücreler, doku mühendisliği ve uygulamalarını özetleyebilme</w:t>
            </w:r>
          </w:p>
        </w:tc>
      </w:tr>
      <w:tr w:rsidR="00446AC5"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Repair and Regeneration Volume 3 Edited by: Nataša Levičar 2008. Regeneration: Stem Cells and Beyond Eds: Heber-Katz, Ellen (Ed.) 2004.</w:t>
            </w:r>
          </w:p>
        </w:tc>
      </w:tr>
      <w:tr w:rsidR="00446AC5"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46AC5"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lastRenderedPageBreak/>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r>
    </w:tbl>
    <w:p w:rsidR="00446AC5" w:rsidRPr="00CB7F93" w:rsidRDefault="00446AC5" w:rsidP="00CB7F93">
      <w:pPr>
        <w:spacing w:after="0" w:line="240" w:lineRule="auto"/>
        <w:rPr>
          <w:rFonts w:ascii="Times New Roman" w:eastAsia="Times New Roman" w:hAnsi="Times New Roman" w:cs="Times New Roman"/>
          <w:sz w:val="20"/>
          <w:szCs w:val="20"/>
          <w:lang w:eastAsia="tr-TR"/>
        </w:rPr>
        <w:sectPr w:rsidR="00446AC5"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46AC5"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46AC5" w:rsidRPr="00CB7F93" w:rsidTr="00F95735">
        <w:trPr>
          <w:trHeight w:val="434"/>
        </w:trPr>
        <w:tc>
          <w:tcPr>
            <w:tcW w:w="1188" w:type="dxa"/>
            <w:tcBorders>
              <w:top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biyolojisi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 kültürden kliniğe</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sinyalizasyon ve terapötiklerine yaklaşım</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Erken embriyodan pluripotent kök hücreleri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Transplantasyona terapötik bir alternative olarak doku mühendisliği ve rejeneras</w:t>
            </w:r>
            <w:r w:rsidR="00446AC5" w:rsidRPr="00CB7F93">
              <w:rPr>
                <w:rFonts w:ascii="Times New Roman" w:eastAsia="Times New Roman" w:hAnsi="Times New Roman" w:cs="Times New Roman"/>
                <w:sz w:val="20"/>
                <w:szCs w:val="20"/>
                <w:lang w:eastAsia="tr-TR"/>
              </w:rPr>
              <w:t>yon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Erişkin insan ve hayvan hücre ve dokularının rejenerasyonu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Rejenerasyonun hücresel moleküler temelleri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ve organ rejenerasyonu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Rejenerasyonda model organizma ve hayvanlar (planarya ve vertebralılar: amfibiler</w:t>
            </w:r>
            <w:r w:rsidR="00446AC5" w:rsidRPr="00CB7F93">
              <w:rPr>
                <w:rFonts w:ascii="Times New Roman" w:eastAsia="Times New Roman" w:hAnsi="Times New Roman" w:cs="Times New Roman"/>
                <w:sz w:val="20"/>
                <w:szCs w:val="20"/>
                <w:lang w:eastAsia="tr-TR"/>
              </w:rPr>
              <w:t>, fare, sıçan)</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Parmakların rejenerasyonu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Kaburgaların rejenerasyonu, karaciğer rejenerasyonu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Böbrek rejenerasyonu, kalp rejenerasyonu</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Yenileyici tıpta kök hücreler</w:t>
            </w:r>
          </w:p>
        </w:tc>
      </w:tr>
      <w:tr w:rsidR="00446AC5" w:rsidRPr="00CB7F93" w:rsidTr="00F95735">
        <w:tc>
          <w:tcPr>
            <w:tcW w:w="1188" w:type="dxa"/>
            <w:tcBorders>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46AC5" w:rsidRPr="00CB7F93" w:rsidRDefault="00F418FC"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Yenileyici tıpta doku mühendisliği ve uygulamalar</w:t>
            </w:r>
          </w:p>
        </w:tc>
      </w:tr>
      <w:tr w:rsidR="00446AC5" w:rsidRPr="00CB7F93" w:rsidTr="00F95735">
        <w:tc>
          <w:tcPr>
            <w:tcW w:w="1188" w:type="dxa"/>
            <w:tcBorders>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46AC5"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46AC5"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46AC5"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46AC5" w:rsidRPr="00CB7F93" w:rsidRDefault="00446AC5"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Erken embriyodan pluripotent kök hücreleri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Transplantasyona terapötik bir alternative olarak doku mühendisliği ve rejenerasyonu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Erişkin insan ve hayvan hücre ve dokularının rejenerasyonunu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Rejenerasyonun hücresel moleküler temellerini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Doku ve organ rejenerasyonunu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4E2113">
        <w:trPr>
          <w:trHeight w:val="159"/>
        </w:trPr>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Rejenerasyonda model organizma ve hayvanları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Parmaklar, kaburgalar, karaciğer, böbrek ve kalp rejenerasyonunu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E2113"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Yenileyici tıpta kök hücreler, doku mühendisliği ve uygulamalarını özetleyebilme</w:t>
            </w: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E2113"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r w:rsidR="00446AC5"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46AC5" w:rsidRPr="00CB7F93" w:rsidRDefault="00446AC5"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p>
        </w:tc>
      </w:tr>
    </w:tbl>
    <w:p w:rsidR="00446AC5" w:rsidRPr="00CB7F93" w:rsidRDefault="00446AC5"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46AC5"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46AC5"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446AC5" w:rsidRPr="00CB7F93" w:rsidRDefault="00446AC5" w:rsidP="00CB7F93">
            <w:pPr>
              <w:spacing w:after="0" w:line="240" w:lineRule="auto"/>
              <w:jc w:val="center"/>
              <w:rPr>
                <w:rFonts w:ascii="Times New Roman" w:eastAsia="Times New Roman" w:hAnsi="Times New Roman" w:cs="Times New Roman"/>
                <w:b/>
                <w:sz w:val="20"/>
                <w:szCs w:val="20"/>
                <w:lang w:eastAsia="tr-TR"/>
              </w:rPr>
            </w:pPr>
          </w:p>
        </w:tc>
      </w:tr>
    </w:tbl>
    <w:p w:rsidR="00446AC5" w:rsidRPr="00CB7F93" w:rsidRDefault="00446AC5"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F77FBF" w:rsidRPr="00CB7F93" w:rsidTr="00B443A7">
        <w:tc>
          <w:tcPr>
            <w:tcW w:w="1631"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F77FBF" w:rsidRPr="00571398" w:rsidRDefault="00F77FBF" w:rsidP="00CB7F93">
            <w:pPr>
              <w:spacing w:after="0" w:line="240" w:lineRule="auto"/>
              <w:jc w:val="center"/>
              <w:outlineLvl w:val="0"/>
              <w:rPr>
                <w:rFonts w:ascii="Times New Roman" w:eastAsia="Times New Roman" w:hAnsi="Times New Roman" w:cs="Times New Roman"/>
                <w:sz w:val="20"/>
                <w:szCs w:val="20"/>
                <w:lang w:eastAsia="tr-TR"/>
              </w:rPr>
            </w:pPr>
            <w:bookmarkStart w:id="30" w:name="DERS522802302"/>
            <w:r w:rsidRPr="00571398">
              <w:rPr>
                <w:rFonts w:ascii="Times New Roman" w:eastAsia="Times New Roman" w:hAnsi="Times New Roman" w:cs="Times New Roman"/>
                <w:sz w:val="20"/>
                <w:szCs w:val="20"/>
                <w:lang w:eastAsia="tr-TR"/>
              </w:rPr>
              <w:t>522804302</w:t>
            </w:r>
            <w:bookmarkEnd w:id="30"/>
          </w:p>
        </w:tc>
        <w:tc>
          <w:tcPr>
            <w:tcW w:w="2306" w:type="dxa"/>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F77FBF" w:rsidRPr="00CB7F93" w:rsidTr="00B443A7">
        <w:tc>
          <w:tcPr>
            <w:tcW w:w="3938" w:type="dxa"/>
            <w:gridSpan w:val="2"/>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İYİ ÜRETİM UYGULAMALARINDA KÖK HÜCRE DİZİLERİ</w:t>
            </w:r>
          </w:p>
        </w:tc>
      </w:tr>
      <w:tr w:rsidR="00F77FBF" w:rsidRPr="00CB7F93" w:rsidTr="00B443A7">
        <w:trPr>
          <w:trHeight w:val="488"/>
        </w:trPr>
        <w:tc>
          <w:tcPr>
            <w:tcW w:w="3938" w:type="dxa"/>
            <w:gridSpan w:val="2"/>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F77FBF" w:rsidRPr="00CB7F93" w:rsidTr="00B443A7">
        <w:trPr>
          <w:trHeight w:val="45"/>
        </w:trPr>
        <w:tc>
          <w:tcPr>
            <w:tcW w:w="3938" w:type="dxa"/>
            <w:gridSpan w:val="2"/>
            <w:vMerge w:val="restart"/>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306" w:type="dxa"/>
            <w:vMerge w:val="restart"/>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F77FBF" w:rsidRPr="00CB7F93" w:rsidTr="00B443A7">
        <w:tc>
          <w:tcPr>
            <w:tcW w:w="3938" w:type="dxa"/>
            <w:gridSpan w:val="2"/>
            <w:vMerge/>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
        </w:tc>
      </w:tr>
    </w:tbl>
    <w:p w:rsidR="00F77FBF" w:rsidRPr="00CB7F93" w:rsidRDefault="00F77FB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F77FBF" w:rsidRPr="00CB7F93" w:rsidTr="00B443A7">
        <w:tc>
          <w:tcPr>
            <w:tcW w:w="240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F77FBF" w:rsidRPr="00CB7F93" w:rsidTr="00B443A7">
        <w:tc>
          <w:tcPr>
            <w:tcW w:w="240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F77FBF" w:rsidRPr="00CB7F93" w:rsidRDefault="00F77FB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783"/>
        <w:gridCol w:w="531"/>
        <w:gridCol w:w="531"/>
        <w:gridCol w:w="381"/>
        <w:gridCol w:w="381"/>
        <w:gridCol w:w="2766"/>
      </w:tblGrid>
      <w:tr w:rsidR="00F77FB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590" w:type="dxa"/>
            <w:gridSpan w:val="5"/>
            <w:tcBorders>
              <w:left w:val="single" w:sz="4" w:space="0" w:color="auto"/>
              <w:bottom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F77FB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F77FBF" w:rsidRPr="00CB7F93" w:rsidRDefault="00F77FB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766" w:type="dxa"/>
            <w:tcBorders>
              <w:top w:val="single" w:sz="4" w:space="0" w:color="auto"/>
              <w:left w:val="single" w:sz="4" w:space="0" w:color="auto"/>
              <w:bottom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F77FB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 (4.yy)</w:t>
            </w:r>
          </w:p>
        </w:tc>
        <w:tc>
          <w:tcPr>
            <w:tcW w:w="0" w:type="auto"/>
            <w:tcBorders>
              <w:top w:val="single" w:sz="4" w:space="0" w:color="auto"/>
              <w:left w:val="single" w:sz="4" w:space="0" w:color="auto"/>
              <w:bottom w:val="single" w:sz="12"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783" w:type="dxa"/>
            <w:tcBorders>
              <w:top w:val="single" w:sz="4" w:space="0" w:color="auto"/>
              <w:bottom w:val="single" w:sz="12" w:space="0" w:color="auto"/>
              <w:right w:val="single" w:sz="4" w:space="0" w:color="auto"/>
            </w:tcBorders>
            <w:shd w:val="clear" w:color="auto" w:fill="auto"/>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766" w:type="dxa"/>
            <w:tcBorders>
              <w:top w:val="single" w:sz="4" w:space="0" w:color="auto"/>
              <w:left w:val="single" w:sz="4" w:space="0" w:color="auto"/>
              <w:bottom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F77FB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r>
      <w:tr w:rsidR="00F77FB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F77FBF"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F77FBF"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147" w:type="dxa"/>
            <w:gridSpan w:val="2"/>
            <w:tcBorders>
              <w:top w:val="single" w:sz="12" w:space="0" w:color="auto"/>
              <w:left w:val="single" w:sz="8" w:space="0" w:color="auto"/>
              <w:bottom w:val="single" w:sz="8"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147" w:type="dxa"/>
            <w:gridSpan w:val="2"/>
            <w:tcBorders>
              <w:top w:val="single" w:sz="8" w:space="0" w:color="auto"/>
              <w:left w:val="single" w:sz="8" w:space="0" w:color="auto"/>
              <w:bottom w:val="single" w:sz="4" w:space="0" w:color="auto"/>
              <w:right w:val="single" w:sz="12" w:space="0" w:color="auto"/>
            </w:tcBorders>
            <w:shd w:val="clear" w:color="auto" w:fill="auto"/>
          </w:tcPr>
          <w:p w:rsidR="00F77FBF" w:rsidRPr="00B443A7" w:rsidRDefault="00F77FBF"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shd w:val="clear" w:color="auto" w:fill="auto"/>
          </w:tcPr>
          <w:p w:rsidR="00F77FBF" w:rsidRPr="00B443A7" w:rsidRDefault="00F77FBF" w:rsidP="00CB7F93">
            <w:pPr>
              <w:spacing w:after="0" w:line="240" w:lineRule="auto"/>
              <w:jc w:val="center"/>
              <w:rPr>
                <w:rFonts w:ascii="Times New Roman" w:eastAsia="Times New Roman" w:hAnsi="Times New Roman" w:cs="Times New Roman"/>
                <w:sz w:val="20"/>
                <w:szCs w:val="20"/>
                <w:highlight w:val="yellow"/>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4"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highlight w:val="yellow"/>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4" w:space="0" w:color="auto"/>
              <w:left w:val="single" w:sz="8" w:space="0" w:color="auto"/>
              <w:bottom w:val="single" w:sz="2"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147" w:type="dxa"/>
            <w:gridSpan w:val="2"/>
            <w:tcBorders>
              <w:top w:val="single" w:sz="2" w:space="0" w:color="auto"/>
              <w:left w:val="single" w:sz="8" w:space="0" w:color="auto"/>
              <w:bottom w:val="single" w:sz="2"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147" w:type="dxa"/>
            <w:gridSpan w:val="2"/>
            <w:tcBorders>
              <w:top w:val="single" w:sz="2" w:space="0" w:color="auto"/>
              <w:left w:val="single" w:sz="8" w:space="0" w:color="auto"/>
              <w:bottom w:val="single" w:sz="12"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F77FBF"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r>
      <w:tr w:rsidR="00F77FBF"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Klinik uygulamalarda kök hücre kültür protokollerinin İyi Üretim Uygulamalarına göre </w:t>
            </w:r>
            <w:proofErr w:type="gramStart"/>
            <w:r w:rsidRPr="00CB7F93">
              <w:rPr>
                <w:rFonts w:ascii="Times New Roman" w:eastAsia="Times New Roman" w:hAnsi="Times New Roman" w:cs="Times New Roman"/>
                <w:sz w:val="20"/>
                <w:szCs w:val="20"/>
                <w:lang w:eastAsia="tr-TR"/>
              </w:rPr>
              <w:t>optimizasyon</w:t>
            </w:r>
            <w:proofErr w:type="gramEnd"/>
            <w:r w:rsidRPr="00CB7F93">
              <w:rPr>
                <w:rFonts w:ascii="Times New Roman" w:eastAsia="Times New Roman" w:hAnsi="Times New Roman" w:cs="Times New Roman"/>
                <w:sz w:val="20"/>
                <w:szCs w:val="20"/>
                <w:lang w:eastAsia="tr-TR"/>
              </w:rPr>
              <w:t xml:space="preserve"> ve standardizasyonu</w:t>
            </w:r>
          </w:p>
        </w:tc>
      </w:tr>
      <w:tr w:rsidR="00F77FBF"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Klinik uygulamalarda kök hücre kültür protokollerinin İyi Üretim Uygulamalarına göre </w:t>
            </w:r>
            <w:proofErr w:type="gramStart"/>
            <w:r w:rsidRPr="00CB7F93">
              <w:rPr>
                <w:rFonts w:ascii="Times New Roman" w:eastAsia="Times New Roman" w:hAnsi="Times New Roman" w:cs="Times New Roman"/>
                <w:sz w:val="20"/>
                <w:szCs w:val="20"/>
                <w:lang w:eastAsia="tr-TR"/>
              </w:rPr>
              <w:t>optimizasyon</w:t>
            </w:r>
            <w:proofErr w:type="gramEnd"/>
            <w:r w:rsidRPr="00CB7F93">
              <w:rPr>
                <w:rFonts w:ascii="Times New Roman" w:eastAsia="Times New Roman" w:hAnsi="Times New Roman" w:cs="Times New Roman"/>
                <w:sz w:val="20"/>
                <w:szCs w:val="20"/>
                <w:lang w:eastAsia="tr-TR"/>
              </w:rPr>
              <w:t xml:space="preserve"> ve standardizasyonunu öğrenmek</w:t>
            </w:r>
          </w:p>
        </w:tc>
      </w:tr>
      <w:tr w:rsidR="00F77FBF"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klinik uygulamalarda kök hücre kültür protokollerinin İyi Üretim Uygulamalarına göre </w:t>
            </w:r>
            <w:proofErr w:type="gramStart"/>
            <w:r w:rsidRPr="00CB7F93">
              <w:rPr>
                <w:rFonts w:ascii="Times New Roman" w:eastAsia="Times New Roman" w:hAnsi="Times New Roman" w:cs="Times New Roman"/>
                <w:sz w:val="20"/>
                <w:szCs w:val="20"/>
                <w:lang w:eastAsia="tr-TR"/>
              </w:rPr>
              <w:t>optimizasyon</w:t>
            </w:r>
            <w:proofErr w:type="gramEnd"/>
            <w:r w:rsidRPr="00CB7F93">
              <w:rPr>
                <w:rFonts w:ascii="Times New Roman" w:eastAsia="Times New Roman" w:hAnsi="Times New Roman" w:cs="Times New Roman"/>
                <w:sz w:val="20"/>
                <w:szCs w:val="20"/>
                <w:lang w:eastAsia="tr-TR"/>
              </w:rPr>
              <w:t xml:space="preserve"> ve standardizasyonu öğrenilmiş olacaktır.</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Kök hücre kullanılan hücre </w:t>
            </w:r>
            <w:proofErr w:type="gramStart"/>
            <w:r w:rsidRPr="00CB7F93">
              <w:rPr>
                <w:rFonts w:ascii="Times New Roman" w:eastAsia="Times New Roman" w:hAnsi="Times New Roman" w:cs="Times New Roman"/>
                <w:bCs/>
                <w:sz w:val="20"/>
                <w:szCs w:val="20"/>
                <w:lang w:eastAsia="tr-TR"/>
              </w:rPr>
              <w:t>terapilerinde</w:t>
            </w:r>
            <w:proofErr w:type="gramEnd"/>
            <w:r w:rsidRPr="00CB7F93">
              <w:rPr>
                <w:rFonts w:ascii="Times New Roman" w:eastAsia="Times New Roman" w:hAnsi="Times New Roman" w:cs="Times New Roman"/>
                <w:bCs/>
                <w:sz w:val="20"/>
                <w:szCs w:val="20"/>
                <w:lang w:eastAsia="tr-TR"/>
              </w:rPr>
              <w:t xml:space="preserve"> GMP’yi tanımlayabilme</w:t>
            </w:r>
          </w:p>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GMP ve kültür koşullarını açıklayabilme</w:t>
            </w:r>
          </w:p>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Klinik kullanımda kök hücre kültür protokollerinin </w:t>
            </w:r>
            <w:proofErr w:type="gramStart"/>
            <w:r w:rsidRPr="00CB7F93">
              <w:rPr>
                <w:rFonts w:ascii="Times New Roman" w:eastAsia="Times New Roman" w:hAnsi="Times New Roman" w:cs="Times New Roman"/>
                <w:bCs/>
                <w:sz w:val="20"/>
                <w:szCs w:val="20"/>
                <w:lang w:eastAsia="tr-TR"/>
              </w:rPr>
              <w:t>optimizasyon</w:t>
            </w:r>
            <w:proofErr w:type="gramEnd"/>
            <w:r w:rsidRPr="00CB7F93">
              <w:rPr>
                <w:rFonts w:ascii="Times New Roman" w:eastAsia="Times New Roman" w:hAnsi="Times New Roman" w:cs="Times New Roman"/>
                <w:bCs/>
                <w:sz w:val="20"/>
                <w:szCs w:val="20"/>
                <w:lang w:eastAsia="tr-TR"/>
              </w:rPr>
              <w:t xml:space="preserve"> ve standardizasyonunu inceleyebilme</w:t>
            </w:r>
          </w:p>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GMP-uyumlu kök hücreleri raporlayabilme</w:t>
            </w:r>
          </w:p>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GMP materyal ve protokollerinin validasyonunu (SOP) düzenleyebilme</w:t>
            </w:r>
          </w:p>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GMP tesislerinde kaynak, kültür, depolama, kalite kontrol ve biyogüvenlik bilgilerini derleyebilme </w:t>
            </w:r>
          </w:p>
          <w:p w:rsidR="005A58E8"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Klinik kullanım için mezenkimal kök hücre üretimini derleyebilme</w:t>
            </w:r>
          </w:p>
          <w:p w:rsidR="00F77FBF" w:rsidRPr="00CB7F93" w:rsidRDefault="005A58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Mezenkimal kök hücrelerin iyi üretim uygulamalarında üretimini raporlayabilme</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Cells and Good Manufacturing Practices, Methods, Protocols, and Regulations. Turksen, Kursad (Ed.) 2015</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r>
    </w:tbl>
    <w:p w:rsidR="00F77FBF" w:rsidRPr="00CB7F93" w:rsidRDefault="00F77FBF" w:rsidP="00CB7F93">
      <w:pPr>
        <w:spacing w:after="0" w:line="240" w:lineRule="auto"/>
        <w:rPr>
          <w:rFonts w:ascii="Times New Roman" w:eastAsia="Times New Roman" w:hAnsi="Times New Roman" w:cs="Times New Roman"/>
          <w:sz w:val="20"/>
          <w:szCs w:val="20"/>
          <w:lang w:eastAsia="tr-TR"/>
        </w:rPr>
        <w:sectPr w:rsidR="00F77FB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F77FB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F77FBF" w:rsidRPr="00CB7F93" w:rsidTr="00F95735">
        <w:trPr>
          <w:trHeight w:val="434"/>
        </w:trPr>
        <w:tc>
          <w:tcPr>
            <w:tcW w:w="1188" w:type="dxa"/>
            <w:tcBorders>
              <w:top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kullanılan hücre </w:t>
            </w:r>
            <w:proofErr w:type="gramStart"/>
            <w:r w:rsidRPr="00CB7F93">
              <w:rPr>
                <w:rFonts w:ascii="Times New Roman" w:eastAsia="Times New Roman" w:hAnsi="Times New Roman" w:cs="Times New Roman"/>
                <w:sz w:val="20"/>
                <w:szCs w:val="20"/>
                <w:lang w:eastAsia="tr-TR"/>
              </w:rPr>
              <w:t>terapilerinde</w:t>
            </w:r>
            <w:proofErr w:type="gramEnd"/>
            <w:r w:rsidRPr="00CB7F93">
              <w:rPr>
                <w:rFonts w:ascii="Times New Roman" w:eastAsia="Times New Roman" w:hAnsi="Times New Roman" w:cs="Times New Roman"/>
                <w:sz w:val="20"/>
                <w:szCs w:val="20"/>
                <w:lang w:eastAsia="tr-TR"/>
              </w:rPr>
              <w:t xml:space="preserve"> GMP</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 ve kültür koşulları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Klinik </w:t>
            </w:r>
            <w:r w:rsidR="00F77FBF" w:rsidRPr="00CB7F93">
              <w:rPr>
                <w:rFonts w:ascii="Times New Roman" w:eastAsia="Times New Roman" w:hAnsi="Times New Roman" w:cs="Times New Roman"/>
                <w:sz w:val="20"/>
                <w:szCs w:val="20"/>
                <w:lang w:eastAsia="tr-TR"/>
              </w:rPr>
              <w:t xml:space="preserve">kullanımda kök hücre kültür protokollerinin </w:t>
            </w:r>
            <w:proofErr w:type="gramStart"/>
            <w:r w:rsidR="00F77FBF" w:rsidRPr="00CB7F93">
              <w:rPr>
                <w:rFonts w:ascii="Times New Roman" w:eastAsia="Times New Roman" w:hAnsi="Times New Roman" w:cs="Times New Roman"/>
                <w:sz w:val="20"/>
                <w:szCs w:val="20"/>
                <w:lang w:eastAsia="tr-TR"/>
              </w:rPr>
              <w:t>optimizasyon</w:t>
            </w:r>
            <w:proofErr w:type="gramEnd"/>
            <w:r w:rsidR="00F77FBF" w:rsidRPr="00CB7F93">
              <w:rPr>
                <w:rFonts w:ascii="Times New Roman" w:eastAsia="Times New Roman" w:hAnsi="Times New Roman" w:cs="Times New Roman"/>
                <w:sz w:val="20"/>
                <w:szCs w:val="20"/>
                <w:lang w:eastAsia="tr-TR"/>
              </w:rPr>
              <w:t xml:space="preserve"> ve standardizasyonu</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GMP-uyumlu kök hücreler</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 materyal ve protokollerinin validasyonu (SOP)</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GMP tesislerinde kaynak, kültür ve depolama</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Kalite k</w:t>
            </w:r>
            <w:r w:rsidR="00F77FBF" w:rsidRPr="00CB7F93">
              <w:rPr>
                <w:rFonts w:ascii="Times New Roman" w:eastAsia="Times New Roman" w:hAnsi="Times New Roman" w:cs="Times New Roman"/>
                <w:sz w:val="20"/>
                <w:szCs w:val="20"/>
                <w:lang w:eastAsia="tr-TR"/>
              </w:rPr>
              <w:t>ontrol</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 biyogüvenlik</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Uygulamalara göre fonksiyonelliğin validasyonu</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Kök hücre farklılaşma protokollerinin </w:t>
            </w:r>
            <w:proofErr w:type="gramStart"/>
            <w:r w:rsidRPr="00CB7F93">
              <w:rPr>
                <w:rFonts w:ascii="Times New Roman" w:eastAsia="Times New Roman" w:hAnsi="Times New Roman" w:cs="Times New Roman"/>
                <w:sz w:val="20"/>
                <w:szCs w:val="20"/>
                <w:lang w:eastAsia="tr-TR"/>
              </w:rPr>
              <w:t>optim</w:t>
            </w:r>
            <w:r w:rsidR="00F77FBF" w:rsidRPr="00CB7F93">
              <w:rPr>
                <w:rFonts w:ascii="Times New Roman" w:eastAsia="Times New Roman" w:hAnsi="Times New Roman" w:cs="Times New Roman"/>
                <w:sz w:val="20"/>
                <w:szCs w:val="20"/>
                <w:lang w:eastAsia="tr-TR"/>
              </w:rPr>
              <w:t>izasyon</w:t>
            </w:r>
            <w:proofErr w:type="gramEnd"/>
            <w:r w:rsidR="00F77FBF" w:rsidRPr="00CB7F93">
              <w:rPr>
                <w:rFonts w:ascii="Times New Roman" w:eastAsia="Times New Roman" w:hAnsi="Times New Roman" w:cs="Times New Roman"/>
                <w:sz w:val="20"/>
                <w:szCs w:val="20"/>
                <w:lang w:eastAsia="tr-TR"/>
              </w:rPr>
              <w:t xml:space="preserve"> ve standardizasyonu</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GMP-uyumlu kök hücre-kökenli hücre hatları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kullanım için mezenkimal kök hücre üretimi</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iyi üretim uygulamalarında üretimi</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çalışmalar</w:t>
            </w:r>
          </w:p>
        </w:tc>
      </w:tr>
      <w:tr w:rsidR="00F77FBF" w:rsidRPr="00CB7F93" w:rsidTr="00F95735">
        <w:tc>
          <w:tcPr>
            <w:tcW w:w="1188" w:type="dxa"/>
            <w:tcBorders>
              <w:bottom w:val="single" w:sz="12"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F77FBF" w:rsidRPr="00CB7F93" w:rsidRDefault="00F77FB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F77FB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F77FB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F77FB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kullanılan hücre </w:t>
            </w:r>
            <w:proofErr w:type="gramStart"/>
            <w:r w:rsidRPr="00CB7F93">
              <w:rPr>
                <w:rFonts w:ascii="Times New Roman" w:eastAsia="Times New Roman" w:hAnsi="Times New Roman" w:cs="Times New Roman"/>
                <w:sz w:val="20"/>
                <w:szCs w:val="20"/>
                <w:lang w:eastAsia="tr-TR"/>
              </w:rPr>
              <w:t>terapilerinde</w:t>
            </w:r>
            <w:proofErr w:type="gramEnd"/>
            <w:r w:rsidRPr="00CB7F93">
              <w:rPr>
                <w:rFonts w:ascii="Times New Roman" w:eastAsia="Times New Roman" w:hAnsi="Times New Roman" w:cs="Times New Roman"/>
                <w:sz w:val="20"/>
                <w:szCs w:val="20"/>
                <w:lang w:eastAsia="tr-TR"/>
              </w:rPr>
              <w:t xml:space="preserve"> GMP’yi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 ve kültür koşullarını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Klinik kullanımda kök hücre kültür protokollerinin </w:t>
            </w:r>
            <w:proofErr w:type="gramStart"/>
            <w:r w:rsidRPr="00CB7F93">
              <w:rPr>
                <w:rFonts w:ascii="Times New Roman" w:eastAsia="Times New Roman" w:hAnsi="Times New Roman" w:cs="Times New Roman"/>
                <w:sz w:val="20"/>
                <w:szCs w:val="20"/>
                <w:lang w:eastAsia="tr-TR"/>
              </w:rPr>
              <w:t>optimizasyon</w:t>
            </w:r>
            <w:proofErr w:type="gramEnd"/>
            <w:r w:rsidRPr="00CB7F93">
              <w:rPr>
                <w:rFonts w:ascii="Times New Roman" w:eastAsia="Times New Roman" w:hAnsi="Times New Roman" w:cs="Times New Roman"/>
                <w:sz w:val="20"/>
                <w:szCs w:val="20"/>
                <w:lang w:eastAsia="tr-TR"/>
              </w:rPr>
              <w:t xml:space="preserve"> ve standardizasyonunu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GMP-uyumlu kök hücreleri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 materyal ve protokollerinin validasyonunu (SOP) düzenleyebilme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GMP tesislerinde kaynak, kültür, depolama,</w:t>
            </w:r>
            <w:r w:rsidRPr="00CB7F93">
              <w:rPr>
                <w:rFonts w:ascii="Times New Roman" w:hAnsi="Times New Roman" w:cs="Times New Roman"/>
                <w:sz w:val="20"/>
                <w:szCs w:val="20"/>
              </w:rPr>
              <w:t xml:space="preserve"> </w:t>
            </w:r>
            <w:r w:rsidRPr="00CB7F93">
              <w:rPr>
                <w:rFonts w:ascii="Times New Roman" w:eastAsia="Times New Roman" w:hAnsi="Times New Roman" w:cs="Times New Roman"/>
                <w:sz w:val="20"/>
                <w:szCs w:val="20"/>
                <w:lang w:eastAsia="tr-TR"/>
              </w:rPr>
              <w:t>kalite kontrol</w:t>
            </w:r>
            <w:r w:rsidRPr="00CB7F93">
              <w:rPr>
                <w:rFonts w:ascii="Times New Roman" w:hAnsi="Times New Roman" w:cs="Times New Roman"/>
                <w:sz w:val="20"/>
                <w:szCs w:val="20"/>
              </w:rPr>
              <w:t xml:space="preserve"> ve </w:t>
            </w:r>
            <w:r w:rsidRPr="00CB7F93">
              <w:rPr>
                <w:rFonts w:ascii="Times New Roman" w:eastAsia="Times New Roman" w:hAnsi="Times New Roman" w:cs="Times New Roman"/>
                <w:sz w:val="20"/>
                <w:szCs w:val="20"/>
                <w:lang w:eastAsia="tr-TR"/>
              </w:rPr>
              <w:t xml:space="preserve">biyogüvenlik bilgilerini derleyebilme </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kullanım için mezenkimal kök hücre üretimini derleyebilme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A58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iyi üretim uygulamalarında üretimini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5A58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bl>
    <w:p w:rsidR="00F77FBF" w:rsidRPr="00CB7F93" w:rsidRDefault="00F77FB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F77FBF"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F77FBF"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roofErr w:type="gramStart"/>
            <w:r w:rsidRPr="00CB7F93">
              <w:rPr>
                <w:rFonts w:ascii="Times New Roman" w:eastAsia="Times New Roman" w:hAnsi="Times New Roman" w:cs="Times New Roman"/>
                <w:sz w:val="20"/>
                <w:szCs w:val="20"/>
                <w:lang w:eastAsia="tr-TR"/>
              </w:rPr>
              <w:t>Dr.Öğr.Üyesi</w:t>
            </w:r>
            <w:proofErr w:type="gramEnd"/>
            <w:r w:rsidRPr="00CB7F93">
              <w:rPr>
                <w:rFonts w:ascii="Times New Roman" w:eastAsia="Times New Roman" w:hAnsi="Times New Roman" w:cs="Times New Roman"/>
                <w:sz w:val="20"/>
                <w:szCs w:val="20"/>
                <w:lang w:eastAsia="tr-TR"/>
              </w:rPr>
              <w:t xml:space="preserve"> Onur UYSAL</w:t>
            </w:r>
          </w:p>
        </w:tc>
        <w:tc>
          <w:tcPr>
            <w:tcW w:w="2567" w:type="pct"/>
            <w:tcBorders>
              <w:top w:val="single" w:sz="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r>
    </w:tbl>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p>
    <w:p w:rsidR="002C2349" w:rsidRPr="00CB7F93" w:rsidRDefault="002C2349"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F77FBF" w:rsidRPr="00CB7F93" w:rsidTr="00B443A7">
        <w:tc>
          <w:tcPr>
            <w:tcW w:w="1631"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F77FBF" w:rsidRPr="00571398" w:rsidRDefault="00F77FBF" w:rsidP="00CB7F93">
            <w:pPr>
              <w:spacing w:after="0" w:line="240" w:lineRule="auto"/>
              <w:jc w:val="center"/>
              <w:outlineLvl w:val="0"/>
              <w:rPr>
                <w:rFonts w:ascii="Times New Roman" w:eastAsia="Times New Roman" w:hAnsi="Times New Roman" w:cs="Times New Roman"/>
                <w:sz w:val="20"/>
                <w:szCs w:val="20"/>
                <w:lang w:eastAsia="tr-TR"/>
              </w:rPr>
            </w:pPr>
            <w:bookmarkStart w:id="31" w:name="DERS522804317"/>
            <w:r w:rsidRPr="00571398">
              <w:rPr>
                <w:rFonts w:ascii="Times New Roman" w:eastAsia="Times New Roman" w:hAnsi="Times New Roman" w:cs="Times New Roman"/>
                <w:sz w:val="20"/>
                <w:szCs w:val="20"/>
                <w:lang w:eastAsia="tr-TR"/>
              </w:rPr>
              <w:t>522804317</w:t>
            </w:r>
            <w:bookmarkEnd w:id="31"/>
          </w:p>
        </w:tc>
        <w:tc>
          <w:tcPr>
            <w:tcW w:w="2306" w:type="dxa"/>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AD</w:t>
            </w:r>
          </w:p>
        </w:tc>
      </w:tr>
      <w:tr w:rsidR="00F77FBF" w:rsidRPr="00CB7F93" w:rsidTr="00B443A7">
        <w:tc>
          <w:tcPr>
            <w:tcW w:w="3938" w:type="dxa"/>
            <w:gridSpan w:val="2"/>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DERSİN ADI </w:t>
            </w:r>
          </w:p>
        </w:tc>
        <w:tc>
          <w:tcPr>
            <w:tcW w:w="5970" w:type="dxa"/>
            <w:gridSpan w:val="4"/>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OTOİMMÜN HASTALIKLARIN HÜCRESEL VE MOLEKÜLER MEKANİZMALARI</w:t>
            </w:r>
          </w:p>
        </w:tc>
      </w:tr>
      <w:tr w:rsidR="00F77FBF" w:rsidRPr="00CB7F93" w:rsidTr="00B443A7">
        <w:trPr>
          <w:trHeight w:val="488"/>
        </w:trPr>
        <w:tc>
          <w:tcPr>
            <w:tcW w:w="3938" w:type="dxa"/>
            <w:gridSpan w:val="2"/>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F77FBF" w:rsidRPr="00CB7F93" w:rsidTr="00B443A7">
        <w:trPr>
          <w:trHeight w:val="45"/>
        </w:trPr>
        <w:tc>
          <w:tcPr>
            <w:tcW w:w="3938" w:type="dxa"/>
            <w:gridSpan w:val="2"/>
            <w:vMerge w:val="restart"/>
            <w:shd w:val="clear" w:color="auto" w:fill="auto"/>
            <w:vAlign w:val="center"/>
          </w:tcPr>
          <w:p w:rsidR="00F77FBF" w:rsidRPr="00CB7F93" w:rsidRDefault="00B64A4A" w:rsidP="00CB7F93">
            <w:pPr>
              <w:spacing w:after="0" w:line="240" w:lineRule="auto"/>
              <w:jc w:val="center"/>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Doç.Dr. </w:t>
            </w:r>
            <w:r w:rsidR="00F77FBF" w:rsidRPr="00CB7F93">
              <w:rPr>
                <w:rFonts w:ascii="Times New Roman" w:eastAsia="Times New Roman" w:hAnsi="Times New Roman" w:cs="Times New Roman"/>
                <w:sz w:val="20"/>
                <w:szCs w:val="20"/>
                <w:lang w:eastAsia="tr-TR"/>
              </w:rPr>
              <w:t>Tuğba SEMERCİ SEVİMLİ</w:t>
            </w:r>
          </w:p>
        </w:tc>
        <w:tc>
          <w:tcPr>
            <w:tcW w:w="2306" w:type="dxa"/>
            <w:vMerge w:val="restart"/>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F77FBF" w:rsidRPr="00CB7F93" w:rsidTr="00B443A7">
        <w:tc>
          <w:tcPr>
            <w:tcW w:w="3938" w:type="dxa"/>
            <w:gridSpan w:val="2"/>
            <w:vMerge/>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F77FBF" w:rsidRPr="00CB7F93" w:rsidRDefault="00F77FB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
        </w:tc>
      </w:tr>
    </w:tbl>
    <w:p w:rsidR="00F77FBF" w:rsidRPr="00CB7F93" w:rsidRDefault="00F77FB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F77FBF" w:rsidRPr="00CB7F93" w:rsidTr="00B443A7">
        <w:tc>
          <w:tcPr>
            <w:tcW w:w="240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F77FBF" w:rsidRPr="00CB7F93" w:rsidTr="00B443A7">
        <w:tc>
          <w:tcPr>
            <w:tcW w:w="240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F77FBF" w:rsidRPr="00CB7F93" w:rsidRDefault="00F77FB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F77FBF" w:rsidRPr="00CB7F93" w:rsidRDefault="00F77FB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531"/>
        <w:gridCol w:w="531"/>
        <w:gridCol w:w="325"/>
        <w:gridCol w:w="325"/>
        <w:gridCol w:w="2989"/>
      </w:tblGrid>
      <w:tr w:rsidR="00F77FB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F77FB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F77FBF" w:rsidRPr="00CB7F93" w:rsidRDefault="00F77FBF"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F77FBF" w:rsidRPr="00CB7F93" w:rsidRDefault="00F77FBF"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989" w:type="dxa"/>
            <w:tcBorders>
              <w:top w:val="single" w:sz="4" w:space="0" w:color="auto"/>
              <w:left w:val="single" w:sz="4" w:space="0" w:color="auto"/>
              <w:bottom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F77FB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 (4.yy)</w:t>
            </w:r>
          </w:p>
        </w:tc>
        <w:tc>
          <w:tcPr>
            <w:tcW w:w="0" w:type="auto"/>
            <w:tcBorders>
              <w:top w:val="single" w:sz="4" w:space="0" w:color="auto"/>
              <w:left w:val="single" w:sz="4" w:space="0" w:color="auto"/>
              <w:bottom w:val="single" w:sz="12" w:space="0" w:color="auto"/>
              <w:right w:val="single" w:sz="4"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672" w:type="dxa"/>
            <w:tcBorders>
              <w:top w:val="single" w:sz="4" w:space="0" w:color="auto"/>
              <w:bottom w:val="single" w:sz="12" w:space="0" w:color="auto"/>
              <w:right w:val="single" w:sz="4" w:space="0" w:color="auto"/>
            </w:tcBorders>
            <w:shd w:val="clear" w:color="auto" w:fill="auto"/>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7,5</w:t>
            </w:r>
          </w:p>
        </w:tc>
        <w:tc>
          <w:tcPr>
            <w:tcW w:w="2989" w:type="dxa"/>
            <w:tcBorders>
              <w:top w:val="single" w:sz="4" w:space="0" w:color="auto"/>
              <w:left w:val="single" w:sz="4" w:space="0" w:color="auto"/>
              <w:bottom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F77FB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r>
      <w:tr w:rsidR="00F77FB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F77FBF"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F77FBF" w:rsidRPr="00CB7F93" w:rsidRDefault="00B443A7" w:rsidP="00CB7F93">
            <w:pPr>
              <w:spacing w:after="0"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314" w:type="dxa"/>
            <w:gridSpan w:val="2"/>
            <w:tcBorders>
              <w:top w:val="single" w:sz="12" w:space="0" w:color="auto"/>
              <w:left w:val="single" w:sz="2" w:space="0" w:color="auto"/>
              <w:bottom w:val="single" w:sz="8"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2" w:space="0" w:color="auto"/>
              <w:bottom w:val="single" w:sz="4" w:space="0" w:color="auto"/>
              <w:right w:val="single" w:sz="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314" w:type="dxa"/>
            <w:gridSpan w:val="2"/>
            <w:tcBorders>
              <w:top w:val="single" w:sz="8" w:space="0" w:color="auto"/>
              <w:left w:val="single" w:sz="2" w:space="0" w:color="auto"/>
              <w:bottom w:val="single" w:sz="4" w:space="0" w:color="auto"/>
              <w:right w:val="single" w:sz="12" w:space="0" w:color="auto"/>
            </w:tcBorders>
            <w:shd w:val="clear" w:color="auto" w:fill="auto"/>
          </w:tcPr>
          <w:p w:rsidR="00F77FBF" w:rsidRPr="00B443A7" w:rsidRDefault="00F77FBF"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2" w:space="0" w:color="auto"/>
              <w:bottom w:val="single" w:sz="4" w:space="0" w:color="auto"/>
              <w:right w:val="single" w:sz="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shd w:val="clear" w:color="auto" w:fill="auto"/>
          </w:tcPr>
          <w:p w:rsidR="00F77FBF" w:rsidRPr="00B443A7" w:rsidRDefault="00F77FBF" w:rsidP="00CB7F93">
            <w:pPr>
              <w:spacing w:after="0" w:line="240" w:lineRule="auto"/>
              <w:jc w:val="center"/>
              <w:rPr>
                <w:rFonts w:ascii="Times New Roman" w:eastAsia="Times New Roman" w:hAnsi="Times New Roman" w:cs="Times New Roman"/>
                <w:sz w:val="20"/>
                <w:szCs w:val="20"/>
                <w:highlight w:val="yellow"/>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2" w:space="0" w:color="auto"/>
              <w:bottom w:val="single" w:sz="4" w:space="0" w:color="auto"/>
              <w:right w:val="single" w:sz="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2" w:space="0" w:color="auto"/>
              <w:bottom w:val="single" w:sz="4" w:space="0" w:color="auto"/>
              <w:right w:val="single" w:sz="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highlight w:val="yellow"/>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2" w:space="0" w:color="auto"/>
              <w:bottom w:val="single" w:sz="2" w:space="0" w:color="auto"/>
              <w:right w:val="single" w:sz="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2"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2" w:space="0" w:color="auto"/>
              <w:bottom w:val="single" w:sz="2" w:space="0" w:color="auto"/>
              <w:right w:val="single" w:sz="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2" w:space="0" w:color="auto"/>
              <w:left w:val="single" w:sz="2" w:space="0" w:color="auto"/>
              <w:bottom w:val="single" w:sz="2"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314" w:type="dxa"/>
            <w:gridSpan w:val="2"/>
            <w:tcBorders>
              <w:top w:val="single" w:sz="2" w:space="0" w:color="auto"/>
              <w:left w:val="single" w:sz="2" w:space="0" w:color="auto"/>
              <w:bottom w:val="single" w:sz="12" w:space="0" w:color="auto"/>
              <w:right w:val="single" w:sz="12" w:space="0" w:color="auto"/>
            </w:tcBorders>
          </w:tcPr>
          <w:p w:rsidR="00F77FBF" w:rsidRPr="00B443A7" w:rsidRDefault="00F77FBF"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F77FBF"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p>
        </w:tc>
      </w:tr>
      <w:tr w:rsidR="00F77FBF"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hastalıkların moleküler temelinin incelenmesi ve kök hücre özelliklerinin göz önünde bulundurularak güncel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yaklaşımlarının irdelenmesi.</w:t>
            </w:r>
          </w:p>
        </w:tc>
      </w:tr>
      <w:tr w:rsidR="00F77FBF"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hastalıkların moleküler temeli ve kök hücre özellikleri göz önünde bulundurularak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 hakkında araştırmaya yönelme.</w:t>
            </w:r>
          </w:p>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 vitro hastalık modellerinde laboratuvar becerisinin geliştirilmesi.</w:t>
            </w:r>
          </w:p>
        </w:tc>
      </w:tr>
      <w:tr w:rsidR="00F77FBF"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otoimmun hastalıkların moleküler temeli ve tedavisinde kök hücre uygulamalarının nasıl gerçekleştiği öğrenilmiş olacaktır.</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55372F" w:rsidRPr="00CB7F93" w:rsidRDefault="0055372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Otoimmun hastalık prevalansı ve moleküler temelini tanımlayabilme</w:t>
            </w:r>
          </w:p>
          <w:p w:rsidR="0055372F" w:rsidRPr="00CB7F93" w:rsidRDefault="0055372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İmmunosupresyon,</w:t>
            </w:r>
            <w:r w:rsidR="001413E5" w:rsidRPr="00CB7F93">
              <w:rPr>
                <w:rFonts w:ascii="Times New Roman" w:eastAsia="Times New Roman" w:hAnsi="Times New Roman" w:cs="Times New Roman"/>
                <w:sz w:val="20"/>
                <w:szCs w:val="20"/>
                <w:lang w:eastAsia="tr-TR"/>
              </w:rPr>
              <w:t xml:space="preserve"> </w:t>
            </w:r>
            <w:r w:rsidRPr="00CB7F93">
              <w:rPr>
                <w:rFonts w:ascii="Times New Roman" w:eastAsia="Times New Roman" w:hAnsi="Times New Roman" w:cs="Times New Roman"/>
                <w:sz w:val="20"/>
                <w:szCs w:val="20"/>
                <w:lang w:eastAsia="tr-TR"/>
              </w:rPr>
              <w:t>immunoregülasyon ve kök hücreyi açıklayabilme</w:t>
            </w:r>
          </w:p>
          <w:p w:rsidR="0055372F" w:rsidRPr="00CB7F93" w:rsidRDefault="0055372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yaklaşımlarını inceleyebilme</w:t>
            </w:r>
          </w:p>
          <w:p w:rsidR="0055372F" w:rsidRPr="00CB7F93" w:rsidRDefault="0055372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genetik modifiye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raporlayabilme</w:t>
            </w:r>
          </w:p>
          <w:p w:rsidR="0055372F" w:rsidRPr="00CB7F93" w:rsidRDefault="0055372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interferon-gama modifiye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analiz edebilme</w:t>
            </w:r>
          </w:p>
          <w:p w:rsidR="00F77FBF" w:rsidRPr="00CB7F93" w:rsidRDefault="0055372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Rejeneratif amaçlı kök hücrelerin üretimi ve </w:t>
            </w:r>
            <w:proofErr w:type="gramStart"/>
            <w:r w:rsidRPr="00CB7F93">
              <w:rPr>
                <w:rFonts w:ascii="Times New Roman" w:eastAsia="Times New Roman" w:hAnsi="Times New Roman" w:cs="Times New Roman"/>
                <w:sz w:val="20"/>
                <w:szCs w:val="20"/>
                <w:lang w:eastAsia="tr-TR"/>
              </w:rPr>
              <w:t>transplantasyonunu</w:t>
            </w:r>
            <w:proofErr w:type="gramEnd"/>
            <w:r w:rsidRPr="00CB7F93">
              <w:rPr>
                <w:rFonts w:ascii="Times New Roman" w:eastAsia="Times New Roman" w:hAnsi="Times New Roman" w:cs="Times New Roman"/>
                <w:sz w:val="20"/>
                <w:szCs w:val="20"/>
                <w:lang w:eastAsia="tr-TR"/>
              </w:rPr>
              <w:t xml:space="preserve"> kavrayabilme</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“Stem Cell Transplantation for Autoimmune Diseases and Inflammation”</w:t>
            </w:r>
          </w:p>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Springer Nature Switzerland AG 2019, Print ISBN 978-3-030-23420-1</w:t>
            </w:r>
          </w:p>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“Autoimmune Diseases Contributing Factors, Specific Cases of Autoimmune Diseases, and Stem Cell and Other Therapies”</w:t>
            </w:r>
          </w:p>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Published: July 25th 2012, DOI: 10.5772/2896, ISBN: 978-953-51-0693-7</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F77FB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jc w:val="both"/>
              <w:rPr>
                <w:rFonts w:ascii="Times New Roman" w:eastAsia="Times New Roman" w:hAnsi="Times New Roman" w:cs="Times New Roman"/>
                <w:sz w:val="20"/>
                <w:szCs w:val="20"/>
                <w:lang w:eastAsia="tr-TR"/>
              </w:rPr>
            </w:pPr>
          </w:p>
        </w:tc>
      </w:tr>
    </w:tbl>
    <w:p w:rsidR="00F77FBF" w:rsidRPr="00CB7F93" w:rsidRDefault="00F77FBF" w:rsidP="00CB7F93">
      <w:pPr>
        <w:spacing w:after="0" w:line="240" w:lineRule="auto"/>
        <w:rPr>
          <w:rFonts w:ascii="Times New Roman" w:eastAsia="Times New Roman" w:hAnsi="Times New Roman" w:cs="Times New Roman"/>
          <w:sz w:val="20"/>
          <w:szCs w:val="20"/>
          <w:lang w:eastAsia="tr-TR"/>
        </w:rPr>
        <w:sectPr w:rsidR="00F77FB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F77FB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F77FBF" w:rsidRPr="00CB7F93" w:rsidTr="00F95735">
        <w:trPr>
          <w:trHeight w:val="434"/>
        </w:trPr>
        <w:tc>
          <w:tcPr>
            <w:tcW w:w="1188" w:type="dxa"/>
            <w:tcBorders>
              <w:top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F77FBF" w:rsidRPr="00CB7F93" w:rsidRDefault="00F77FBF" w:rsidP="00CB7F93">
            <w:pPr>
              <w:spacing w:after="0" w:line="240" w:lineRule="auto"/>
              <w:ind w:left="140"/>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highlight w:val="yellow"/>
                <w:lang w:eastAsia="tr-TR"/>
              </w:rPr>
            </w:pPr>
            <w:r w:rsidRPr="00CB7F93">
              <w:rPr>
                <w:rFonts w:ascii="Times New Roman" w:eastAsia="Times New Roman" w:hAnsi="Times New Roman" w:cs="Times New Roman"/>
                <w:sz w:val="20"/>
                <w:szCs w:val="20"/>
                <w:lang w:eastAsia="tr-TR"/>
              </w:rPr>
              <w:t xml:space="preserve">Otoimmun hastalık prevalansı ve moleküler temeli </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İmmunosupresyon ve kök hücre</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İmmunoregülasyon ve kök hücre</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Rejeneratif amaçlı kök hücrelerin üretimi ve </w:t>
            </w:r>
            <w:proofErr w:type="gramStart"/>
            <w:r w:rsidRPr="00CB7F93">
              <w:rPr>
                <w:rFonts w:ascii="Times New Roman" w:eastAsia="Times New Roman" w:hAnsi="Times New Roman" w:cs="Times New Roman"/>
                <w:sz w:val="20"/>
                <w:szCs w:val="20"/>
                <w:lang w:eastAsia="tr-TR"/>
              </w:rPr>
              <w:t>transplantasyonu</w:t>
            </w:r>
            <w:proofErr w:type="gramEnd"/>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hematopoetik kök hücre </w:t>
            </w:r>
            <w:proofErr w:type="gramStart"/>
            <w:r w:rsidRPr="00CB7F93">
              <w:rPr>
                <w:rFonts w:ascii="Times New Roman" w:eastAsia="Times New Roman" w:hAnsi="Times New Roman" w:cs="Times New Roman"/>
                <w:sz w:val="20"/>
                <w:szCs w:val="20"/>
                <w:lang w:eastAsia="tr-TR"/>
              </w:rPr>
              <w:t>transplantasyonu</w:t>
            </w:r>
            <w:proofErr w:type="gramEnd"/>
            <w:r w:rsidRPr="00CB7F93">
              <w:rPr>
                <w:rFonts w:ascii="Times New Roman" w:eastAsia="Times New Roman" w:hAnsi="Times New Roman" w:cs="Times New Roman"/>
                <w:sz w:val="20"/>
                <w:szCs w:val="20"/>
                <w:lang w:eastAsia="tr-TR"/>
              </w:rPr>
              <w:t xml:space="preserve"> ve önemi</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Otoimmun hastalıklarda</w:t>
            </w:r>
            <w:r w:rsidRPr="00CB7F93">
              <w:rPr>
                <w:rFonts w:ascii="Times New Roman" w:eastAsia="Times New Roman" w:hAnsi="Times New Roman" w:cs="Times New Roman"/>
                <w:bCs/>
                <w:sz w:val="20"/>
                <w:szCs w:val="20"/>
                <w:lang w:eastAsia="tr-TR"/>
              </w:rPr>
              <w:t xml:space="preserve"> adipoz doku kökenli mezenkimal kök hücre </w:t>
            </w:r>
            <w:proofErr w:type="gramStart"/>
            <w:r w:rsidRPr="00CB7F93">
              <w:rPr>
                <w:rFonts w:ascii="Times New Roman" w:eastAsia="Times New Roman" w:hAnsi="Times New Roman" w:cs="Times New Roman"/>
                <w:bCs/>
                <w:sz w:val="20"/>
                <w:szCs w:val="20"/>
                <w:lang w:eastAsia="tr-TR"/>
              </w:rPr>
              <w:t>transplantasyonu</w:t>
            </w:r>
            <w:proofErr w:type="gramEnd"/>
            <w:r w:rsidRPr="00CB7F93">
              <w:rPr>
                <w:rFonts w:ascii="Times New Roman" w:eastAsia="Times New Roman" w:hAnsi="Times New Roman" w:cs="Times New Roman"/>
                <w:bCs/>
                <w:sz w:val="20"/>
                <w:szCs w:val="20"/>
                <w:lang w:eastAsia="tr-TR"/>
              </w:rPr>
              <w:t xml:space="preserve"> ve önemi</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YARIYIL İÇİ SINAVI </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genetik modifiye kök hücre </w:t>
            </w:r>
            <w:proofErr w:type="gramStart"/>
            <w:r w:rsidRPr="00CB7F93">
              <w:rPr>
                <w:rFonts w:ascii="Times New Roman" w:eastAsia="Times New Roman" w:hAnsi="Times New Roman" w:cs="Times New Roman"/>
                <w:sz w:val="20"/>
                <w:szCs w:val="20"/>
                <w:lang w:eastAsia="tr-TR"/>
              </w:rPr>
              <w:t>terapisi</w:t>
            </w:r>
            <w:proofErr w:type="gramEnd"/>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interferon-gama modifiye kök hücre </w:t>
            </w:r>
            <w:proofErr w:type="gramStart"/>
            <w:r w:rsidRPr="00CB7F93">
              <w:rPr>
                <w:rFonts w:ascii="Times New Roman" w:eastAsia="Times New Roman" w:hAnsi="Times New Roman" w:cs="Times New Roman"/>
                <w:sz w:val="20"/>
                <w:szCs w:val="20"/>
                <w:lang w:eastAsia="tr-TR"/>
              </w:rPr>
              <w:t>terapisi</w:t>
            </w:r>
            <w:proofErr w:type="gramEnd"/>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bCs/>
                <w:sz w:val="20"/>
                <w:szCs w:val="20"/>
                <w:lang w:eastAsia="tr-TR"/>
              </w:rPr>
              <w:t xml:space="preserve">İnflamatuvar Bağırsak Hastalıkları ( IBD )’nda </w:t>
            </w:r>
            <w:r w:rsidRPr="00CB7F93">
              <w:rPr>
                <w:rFonts w:ascii="Times New Roman" w:eastAsia="Times New Roman" w:hAnsi="Times New Roman" w:cs="Times New Roman"/>
                <w:sz w:val="20"/>
                <w:szCs w:val="20"/>
                <w:lang w:eastAsia="tr-TR"/>
              </w:rPr>
              <w:t xml:space="preserve">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Graves Hastalığı</w:t>
            </w:r>
            <w:r w:rsidRPr="00CB7F93">
              <w:rPr>
                <w:rFonts w:ascii="Times New Roman" w:eastAsia="Times New Roman" w:hAnsi="Times New Roman" w:cs="Times New Roman"/>
                <w:bCs/>
                <w:sz w:val="20"/>
                <w:szCs w:val="20"/>
                <w:lang w:eastAsia="tr-TR"/>
              </w:rPr>
              <w:t xml:space="preserve">’nda </w:t>
            </w:r>
            <w:r w:rsidRPr="00CB7F93">
              <w:rPr>
                <w:rFonts w:ascii="Times New Roman" w:eastAsia="Times New Roman" w:hAnsi="Times New Roman" w:cs="Times New Roman"/>
                <w:sz w:val="20"/>
                <w:szCs w:val="20"/>
                <w:lang w:eastAsia="tr-TR"/>
              </w:rPr>
              <w:t xml:space="preserve">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Ürtiker’de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Sistemik Lupus Eritematozus (SLE)’de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Myasthenia gravis’te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Ailesel akdeniz ateşi (FMF)’nde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Addison Hastalığı’nda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w:t>
            </w:r>
          </w:p>
        </w:tc>
      </w:tr>
      <w:tr w:rsidR="00F77FBF" w:rsidRPr="00CB7F93" w:rsidTr="00F95735">
        <w:tc>
          <w:tcPr>
            <w:tcW w:w="1188" w:type="dxa"/>
            <w:tcBorders>
              <w:bottom w:val="single" w:sz="12"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F77FBF" w:rsidRPr="00CB7F93" w:rsidRDefault="00F77FB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F77FB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F77FB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F77FB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F77FBF" w:rsidRPr="00CB7F93" w:rsidRDefault="00F77FB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5372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Otoimmun hastalık prevalansı ve moleküler temelini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1413E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5372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İmmunosupresyon,</w:t>
            </w:r>
            <w:r w:rsidR="001413E5" w:rsidRPr="00CB7F93">
              <w:rPr>
                <w:rFonts w:ascii="Times New Roman" w:eastAsia="Times New Roman" w:hAnsi="Times New Roman" w:cs="Times New Roman"/>
                <w:sz w:val="20"/>
                <w:szCs w:val="20"/>
                <w:lang w:eastAsia="tr-TR"/>
              </w:rPr>
              <w:t xml:space="preserve"> </w:t>
            </w:r>
            <w:r w:rsidRPr="00CB7F93">
              <w:rPr>
                <w:rFonts w:ascii="Times New Roman" w:eastAsia="Times New Roman" w:hAnsi="Times New Roman" w:cs="Times New Roman"/>
                <w:sz w:val="20"/>
                <w:szCs w:val="20"/>
                <w:lang w:eastAsia="tr-TR"/>
              </w:rPr>
              <w:t>immunoregülasyon ve kök hücreyi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1413E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5372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kök hücre </w:t>
            </w:r>
            <w:proofErr w:type="gramStart"/>
            <w:r w:rsidRPr="00CB7F93">
              <w:rPr>
                <w:rFonts w:ascii="Times New Roman" w:eastAsia="Times New Roman" w:hAnsi="Times New Roman" w:cs="Times New Roman"/>
                <w:sz w:val="20"/>
                <w:szCs w:val="20"/>
                <w:lang w:eastAsia="tr-TR"/>
              </w:rPr>
              <w:t>terapi</w:t>
            </w:r>
            <w:proofErr w:type="gramEnd"/>
            <w:r w:rsidRPr="00CB7F93">
              <w:rPr>
                <w:rFonts w:ascii="Times New Roman" w:eastAsia="Times New Roman" w:hAnsi="Times New Roman" w:cs="Times New Roman"/>
                <w:sz w:val="20"/>
                <w:szCs w:val="20"/>
                <w:lang w:eastAsia="tr-TR"/>
              </w:rPr>
              <w:t xml:space="preserve"> yaklaşımlarını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1413E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5372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genetik modifiye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1413E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5372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Otoimmun hastalıklarda interferon-gama modifiye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1413E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55372F">
        <w:trPr>
          <w:trHeight w:val="251"/>
        </w:trPr>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55372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Rejeneratif amaçlı kök hücrelerin üretimi ve </w:t>
            </w:r>
            <w:proofErr w:type="gramStart"/>
            <w:r w:rsidRPr="00CB7F93">
              <w:rPr>
                <w:rFonts w:ascii="Times New Roman" w:eastAsia="Times New Roman" w:hAnsi="Times New Roman" w:cs="Times New Roman"/>
                <w:sz w:val="20"/>
                <w:szCs w:val="20"/>
                <w:lang w:eastAsia="tr-TR"/>
              </w:rPr>
              <w:t>transplantasyonunu</w:t>
            </w:r>
            <w:proofErr w:type="gramEnd"/>
            <w:r w:rsidRPr="00CB7F93">
              <w:rPr>
                <w:rFonts w:ascii="Times New Roman" w:eastAsia="Times New Roman" w:hAnsi="Times New Roman" w:cs="Times New Roman"/>
                <w:sz w:val="20"/>
                <w:szCs w:val="20"/>
                <w:lang w:eastAsia="tr-TR"/>
              </w:rPr>
              <w:t xml:space="preserve"> kavrayabilme</w:t>
            </w: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1413E5"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r w:rsidR="00F77FB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F77FBF" w:rsidRPr="00CB7F93" w:rsidRDefault="00F77FB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bl>
    <w:p w:rsidR="00E84C0E" w:rsidRPr="00CB7F93" w:rsidRDefault="00E84C0E"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F77FBF"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F77FBF"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F77FBF" w:rsidRPr="00CB7F93" w:rsidRDefault="005A0F2E" w:rsidP="00CB7F93">
            <w:pPr>
              <w:spacing w:after="0" w:line="240" w:lineRule="auto"/>
              <w:jc w:val="center"/>
              <w:outlineLvl w:val="0"/>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Doç.Dr. </w:t>
            </w:r>
            <w:r w:rsidR="00F77FBF" w:rsidRPr="00CB7F93">
              <w:rPr>
                <w:rFonts w:ascii="Times New Roman" w:eastAsia="Times New Roman" w:hAnsi="Times New Roman" w:cs="Times New Roman"/>
                <w:sz w:val="20"/>
                <w:szCs w:val="20"/>
                <w:lang w:eastAsia="tr-TR"/>
              </w:rPr>
              <w:t>Tuğba SEMERCİ SEVİMLİ</w:t>
            </w:r>
          </w:p>
        </w:tc>
        <w:tc>
          <w:tcPr>
            <w:tcW w:w="2567" w:type="pct"/>
            <w:tcBorders>
              <w:top w:val="single" w:sz="2" w:space="0" w:color="auto"/>
              <w:left w:val="single" w:sz="12" w:space="0" w:color="auto"/>
              <w:bottom w:val="single" w:sz="12" w:space="0" w:color="auto"/>
              <w:right w:val="single" w:sz="12" w:space="0" w:color="auto"/>
            </w:tcBorders>
            <w:vAlign w:val="center"/>
          </w:tcPr>
          <w:p w:rsidR="00F77FBF" w:rsidRPr="00CB7F93" w:rsidRDefault="00F77FBF" w:rsidP="00CB7F93">
            <w:pPr>
              <w:spacing w:after="0" w:line="240" w:lineRule="auto"/>
              <w:jc w:val="center"/>
              <w:rPr>
                <w:rFonts w:ascii="Times New Roman" w:eastAsia="Times New Roman" w:hAnsi="Times New Roman" w:cs="Times New Roman"/>
                <w:sz w:val="20"/>
                <w:szCs w:val="20"/>
                <w:lang w:eastAsia="tr-TR"/>
              </w:rPr>
            </w:pPr>
          </w:p>
        </w:tc>
      </w:tr>
    </w:tbl>
    <w:p w:rsidR="00F77FBF" w:rsidRPr="00CB7F93" w:rsidRDefault="00F77FBF" w:rsidP="00CB7F93">
      <w:pPr>
        <w:spacing w:line="240" w:lineRule="auto"/>
        <w:rPr>
          <w:rFonts w:ascii="Times New Roman" w:hAnsi="Times New Roman" w:cs="Times New Roman"/>
          <w:sz w:val="20"/>
          <w:szCs w:val="20"/>
        </w:rPr>
      </w:pPr>
    </w:p>
    <w:p w:rsidR="00A335AF" w:rsidRPr="00CB7F93" w:rsidRDefault="00A335AF" w:rsidP="00CB7F93">
      <w:pPr>
        <w:spacing w:line="240" w:lineRule="auto"/>
        <w:rPr>
          <w:rFonts w:ascii="Times New Roman" w:hAnsi="Times New Roman" w:cs="Times New Roman"/>
          <w:sz w:val="20"/>
          <w:szCs w:val="20"/>
        </w:rPr>
      </w:pPr>
      <w:r w:rsidRPr="00CB7F93">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A626F" w:rsidRPr="00CB7F93" w:rsidTr="00B443A7">
        <w:tc>
          <w:tcPr>
            <w:tcW w:w="1631"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A626F" w:rsidRPr="00571398"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571398">
              <w:rPr>
                <w:rFonts w:ascii="Times New Roman" w:eastAsia="Times New Roman" w:hAnsi="Times New Roman" w:cs="Times New Roman"/>
                <w:sz w:val="20"/>
                <w:szCs w:val="20"/>
                <w:lang w:eastAsia="tr-TR"/>
              </w:rPr>
              <w:t>522804313</w:t>
            </w:r>
          </w:p>
        </w:tc>
        <w:tc>
          <w:tcPr>
            <w:tcW w:w="2306" w:type="dxa"/>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KÖK HÜCRE AD</w:t>
            </w:r>
          </w:p>
        </w:tc>
      </w:tr>
      <w:tr w:rsidR="004A626F" w:rsidRPr="00CB7F93" w:rsidTr="00B443A7">
        <w:tc>
          <w:tcPr>
            <w:tcW w:w="3938" w:type="dxa"/>
            <w:gridSpan w:val="2"/>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DERSİN ADI </w:t>
            </w:r>
          </w:p>
        </w:tc>
        <w:tc>
          <w:tcPr>
            <w:tcW w:w="5970" w:type="dxa"/>
            <w:gridSpan w:val="4"/>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HÜCRELERDE GEN AKTARIM TEKNOLOJİLERİ</w:t>
            </w:r>
          </w:p>
        </w:tc>
      </w:tr>
      <w:tr w:rsidR="004A626F" w:rsidRPr="00CB7F93" w:rsidTr="00B443A7">
        <w:trPr>
          <w:trHeight w:val="488"/>
        </w:trPr>
        <w:tc>
          <w:tcPr>
            <w:tcW w:w="3938" w:type="dxa"/>
            <w:gridSpan w:val="2"/>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A626F" w:rsidRPr="00CB7F93" w:rsidTr="00B443A7">
        <w:trPr>
          <w:trHeight w:val="45"/>
        </w:trPr>
        <w:tc>
          <w:tcPr>
            <w:tcW w:w="3938" w:type="dxa"/>
            <w:gridSpan w:val="2"/>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306" w:type="dxa"/>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A626F" w:rsidRPr="00CB7F93" w:rsidTr="00B443A7">
        <w:tc>
          <w:tcPr>
            <w:tcW w:w="3938" w:type="dxa"/>
            <w:gridSpan w:val="2"/>
            <w:vMerge/>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r>
    </w:tbl>
    <w:p w:rsidR="004A626F" w:rsidRPr="00CB7F93" w:rsidRDefault="004A626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A626F" w:rsidRPr="00CB7F93" w:rsidTr="00B443A7">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A626F" w:rsidRPr="00CB7F93" w:rsidTr="00B443A7">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672"/>
        <w:gridCol w:w="531"/>
        <w:gridCol w:w="531"/>
        <w:gridCol w:w="325"/>
        <w:gridCol w:w="325"/>
        <w:gridCol w:w="2895"/>
      </w:tblGrid>
      <w:tr w:rsidR="004A626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A626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650"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left="-111"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989" w:type="dxa"/>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A626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3</w:t>
            </w:r>
          </w:p>
        </w:tc>
        <w:tc>
          <w:tcPr>
            <w:tcW w:w="0" w:type="auto"/>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1672" w:type="dxa"/>
            <w:tcBorders>
              <w:top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4</w:t>
            </w:r>
          </w:p>
        </w:tc>
        <w:tc>
          <w:tcPr>
            <w:tcW w:w="65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7,5</w:t>
            </w:r>
          </w:p>
        </w:tc>
        <w:tc>
          <w:tcPr>
            <w:tcW w:w="2989" w:type="dxa"/>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A626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r w:rsidR="004A626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A626F" w:rsidRPr="00CB7F93" w:rsidTr="00F95735">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A626F" w:rsidRPr="00CB7F93" w:rsidRDefault="00B443A7" w:rsidP="00B443A7">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314" w:type="dxa"/>
            <w:gridSpan w:val="2"/>
            <w:tcBorders>
              <w:top w:val="single" w:sz="12" w:space="0" w:color="auto"/>
              <w:left w:val="single" w:sz="2" w:space="0" w:color="auto"/>
              <w:bottom w:val="single" w:sz="8"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2" w:space="0" w:color="auto"/>
              <w:bottom w:val="single" w:sz="4" w:space="0" w:color="auto"/>
              <w:right w:val="single" w:sz="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314" w:type="dxa"/>
            <w:gridSpan w:val="2"/>
            <w:tcBorders>
              <w:top w:val="single" w:sz="8" w:space="0" w:color="auto"/>
              <w:left w:val="single" w:sz="2" w:space="0" w:color="auto"/>
              <w:bottom w:val="single" w:sz="4" w:space="0" w:color="auto"/>
              <w:right w:val="single" w:sz="12" w:space="0" w:color="auto"/>
            </w:tcBorders>
            <w:shd w:val="clear" w:color="auto" w:fill="auto"/>
          </w:tcPr>
          <w:p w:rsidR="004A626F" w:rsidRPr="00B443A7" w:rsidRDefault="004A626F" w:rsidP="00CB7F93">
            <w:pPr>
              <w:spacing w:after="0" w:line="240" w:lineRule="auto"/>
              <w:jc w:val="center"/>
              <w:rPr>
                <w:rFonts w:ascii="Times New Roman" w:eastAsia="Times New Roman" w:hAnsi="Times New Roman" w:cs="Times New Roman"/>
                <w:sz w:val="20"/>
                <w:szCs w:val="20"/>
                <w:highlight w:val="yellow"/>
                <w:lang w:eastAsia="tr-TR"/>
              </w:rPr>
            </w:pPr>
            <w:r w:rsidRPr="00B443A7">
              <w:rPr>
                <w:rFonts w:ascii="Times New Roman" w:eastAsia="Times New Roman" w:hAnsi="Times New Roman" w:cs="Times New Roman"/>
                <w:sz w:val="20"/>
                <w:szCs w:val="20"/>
                <w:lang w:eastAsia="tr-TR"/>
              </w:rPr>
              <w:t>40</w:t>
            </w: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2" w:space="0" w:color="auto"/>
              <w:bottom w:val="single" w:sz="4" w:space="0" w:color="auto"/>
              <w:right w:val="single" w:sz="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shd w:val="clear" w:color="auto" w:fill="auto"/>
          </w:tcPr>
          <w:p w:rsidR="004A626F" w:rsidRPr="00B443A7"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2" w:space="0" w:color="auto"/>
              <w:bottom w:val="single" w:sz="4" w:space="0" w:color="auto"/>
              <w:right w:val="single" w:sz="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tcPr>
          <w:p w:rsidR="004A626F" w:rsidRPr="00B443A7"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2" w:space="0" w:color="auto"/>
              <w:bottom w:val="single" w:sz="4" w:space="0" w:color="auto"/>
              <w:right w:val="single" w:sz="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4" w:space="0" w:color="auto"/>
              <w:right w:val="single" w:sz="12" w:space="0" w:color="auto"/>
            </w:tcBorders>
          </w:tcPr>
          <w:p w:rsidR="004A626F" w:rsidRPr="00B443A7"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2" w:space="0" w:color="auto"/>
              <w:bottom w:val="single" w:sz="2" w:space="0" w:color="auto"/>
              <w:right w:val="single" w:sz="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4" w:space="0" w:color="auto"/>
              <w:left w:val="single" w:sz="2" w:space="0" w:color="auto"/>
              <w:bottom w:val="single" w:sz="2" w:space="0" w:color="auto"/>
              <w:right w:val="single" w:sz="12" w:space="0" w:color="auto"/>
            </w:tcBorders>
          </w:tcPr>
          <w:p w:rsidR="004A626F" w:rsidRPr="00B443A7"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2" w:space="0" w:color="auto"/>
              <w:bottom w:val="single" w:sz="2" w:space="0" w:color="auto"/>
              <w:right w:val="single" w:sz="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314" w:type="dxa"/>
            <w:gridSpan w:val="2"/>
            <w:tcBorders>
              <w:top w:val="single" w:sz="2" w:space="0" w:color="auto"/>
              <w:left w:val="single" w:sz="2" w:space="0" w:color="auto"/>
              <w:bottom w:val="single" w:sz="2" w:space="0" w:color="auto"/>
              <w:right w:val="single" w:sz="12" w:space="0" w:color="auto"/>
            </w:tcBorders>
          </w:tcPr>
          <w:p w:rsidR="004A626F" w:rsidRPr="00B443A7"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314" w:type="dxa"/>
            <w:gridSpan w:val="2"/>
            <w:tcBorders>
              <w:top w:val="single" w:sz="2" w:space="0" w:color="auto"/>
              <w:left w:val="single" w:sz="2" w:space="0" w:color="auto"/>
              <w:bottom w:val="single" w:sz="12" w:space="0" w:color="auto"/>
              <w:right w:val="single" w:sz="12" w:space="0" w:color="auto"/>
            </w:tcBorders>
          </w:tcPr>
          <w:p w:rsidR="004A626F" w:rsidRPr="00B443A7" w:rsidRDefault="004A626F" w:rsidP="00CB7F93">
            <w:pPr>
              <w:spacing w:after="0" w:line="240" w:lineRule="auto"/>
              <w:jc w:val="center"/>
              <w:rPr>
                <w:rFonts w:ascii="Times New Roman" w:eastAsia="Times New Roman" w:hAnsi="Times New Roman" w:cs="Times New Roman"/>
                <w:sz w:val="20"/>
                <w:szCs w:val="20"/>
                <w:lang w:eastAsia="tr-TR"/>
              </w:rPr>
            </w:pPr>
            <w:r w:rsidRPr="00B443A7">
              <w:rPr>
                <w:rFonts w:ascii="Times New Roman" w:eastAsia="Times New Roman" w:hAnsi="Times New Roman" w:cs="Times New Roman"/>
                <w:sz w:val="20"/>
                <w:szCs w:val="20"/>
                <w:lang w:eastAsia="tr-TR"/>
              </w:rPr>
              <w:t>60</w:t>
            </w:r>
          </w:p>
        </w:tc>
      </w:tr>
      <w:tr w:rsidR="004A626F"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r w:rsidR="004A626F" w:rsidRPr="00CB7F93" w:rsidTr="00F95735">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hücrelere gen aktarım yaklaşımlarının temeli, Gen aktarım vektörleri ve elemanları, Gen transfer teknikleri: biyolojik yöntemler, Gen transfer teknikleri: kimyasal yöntemler, Gen transfer teknikleri: fiziksel/mekanik yöntemler, Gen ekspresyonu engellenmesi (susturulması veya sessizleştirilmesi), Gen ekleme ve gen silme teknikleri, Kontrollü gen ekspresyonu, Kök hücrelerde gen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xml:space="preserve"> yaklaşımları anlatılacaktır.</w:t>
            </w:r>
          </w:p>
        </w:tc>
      </w:tr>
      <w:tr w:rsidR="004A626F" w:rsidRPr="00CB7F93" w:rsidTr="00F95735">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özelliklerini göz önünde bulundurarak güncel gen aktarım yöntemlerinin moleküler yapısının ve kullanım amacının bilgi ve beceri düzeyinde kazandırılması.</w:t>
            </w:r>
          </w:p>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hücreye gen aktarımında laboratuvar becerisinin geliştirilmesi.</w:t>
            </w:r>
          </w:p>
        </w:tc>
      </w:tr>
      <w:tr w:rsidR="004A626F" w:rsidRPr="00CB7F93" w:rsidTr="00F95735">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kök hücrelere hangi </w:t>
            </w:r>
            <w:proofErr w:type="gramStart"/>
            <w:r w:rsidRPr="00CB7F93">
              <w:rPr>
                <w:rFonts w:ascii="Times New Roman" w:eastAsia="Times New Roman" w:hAnsi="Times New Roman" w:cs="Times New Roman"/>
                <w:sz w:val="20"/>
                <w:szCs w:val="20"/>
                <w:lang w:eastAsia="tr-TR"/>
              </w:rPr>
              <w:t>kriterler</w:t>
            </w:r>
            <w:proofErr w:type="gramEnd"/>
            <w:r w:rsidRPr="00CB7F93">
              <w:rPr>
                <w:rFonts w:ascii="Times New Roman" w:eastAsia="Times New Roman" w:hAnsi="Times New Roman" w:cs="Times New Roman"/>
                <w:sz w:val="20"/>
                <w:szCs w:val="20"/>
                <w:lang w:eastAsia="tr-TR"/>
              </w:rPr>
              <w:t xml:space="preserve"> göz önünde bulundurularak gen aktarımı yapılması gerektiği ve nasıl gerçekleştiği öğrenilmiş olacaktır.</w:t>
            </w:r>
          </w:p>
        </w:tc>
      </w:tr>
      <w:tr w:rsidR="004A626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373" w:type="dxa"/>
            <w:gridSpan w:val="6"/>
            <w:tcBorders>
              <w:top w:val="single" w:sz="12" w:space="0" w:color="auto"/>
              <w:left w:val="single" w:sz="12" w:space="0" w:color="auto"/>
              <w:bottom w:val="single" w:sz="12" w:space="0" w:color="auto"/>
              <w:right w:val="single" w:sz="12" w:space="0" w:color="auto"/>
            </w:tcBorders>
          </w:tcPr>
          <w:p w:rsidR="0079133D"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hücrelere gen aktarım yaklaşımlarının temelini tanımlayabilme</w:t>
            </w:r>
          </w:p>
          <w:p w:rsidR="0079133D"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aktarım vektörleri ve elemanlarını açıklayabilme</w:t>
            </w:r>
          </w:p>
          <w:p w:rsidR="0079133D"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transfer teknikleri: biyolojik, kimyasal ve fiziksel/mekanik yöntemleri inceleyebilme</w:t>
            </w:r>
          </w:p>
          <w:p w:rsidR="0079133D"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ekspresyonu engellenmesini (susturulması veya sessizleştirilmesi) araştırabilme</w:t>
            </w:r>
          </w:p>
          <w:p w:rsidR="0079133D"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ekleme ve gen silme tekniklerini analiz edebilme</w:t>
            </w:r>
          </w:p>
          <w:p w:rsidR="0079133D"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Kontrollü gen ekspresyonunu yorumlayabilme</w:t>
            </w:r>
          </w:p>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hücrelerde gen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xml:space="preserve"> yaklaşımlarını tartışabilme</w:t>
            </w:r>
          </w:p>
        </w:tc>
      </w:tr>
      <w:tr w:rsidR="004A626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“Primary and Stem Cells: Gene Transfer Technologies and Applications”</w:t>
            </w:r>
          </w:p>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1st ed. 2012 Edition</w:t>
            </w:r>
          </w:p>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lastRenderedPageBreak/>
              <w:t xml:space="preserve">“Gene Delivery Approaches for Mesenchymal Stem Cell Therapy: Strategies to Increase Efficiency and Specificity.” </w:t>
            </w:r>
            <w:hyperlink r:id="rId16" w:tooltip="Stem cell reviews." w:history="1">
              <w:r w:rsidRPr="00CB7F93">
                <w:rPr>
                  <w:rFonts w:ascii="Times New Roman" w:eastAsia="Times New Roman" w:hAnsi="Times New Roman" w:cs="Times New Roman"/>
                  <w:sz w:val="20"/>
                  <w:szCs w:val="20"/>
                  <w:lang w:eastAsia="tr-TR"/>
                </w:rPr>
                <w:t>Stem Cell Rev.</w:t>
              </w:r>
            </w:hyperlink>
            <w:r w:rsidRPr="00CB7F93">
              <w:rPr>
                <w:rFonts w:ascii="Times New Roman" w:eastAsia="Times New Roman" w:hAnsi="Times New Roman" w:cs="Times New Roman"/>
                <w:sz w:val="20"/>
                <w:szCs w:val="20"/>
                <w:lang w:eastAsia="tr-TR"/>
              </w:rPr>
              <w:t xml:space="preserve"> 2017 “Gene Biotechnology” 1st ed. 2016 Edition</w:t>
            </w:r>
          </w:p>
        </w:tc>
      </w:tr>
      <w:tr w:rsidR="004A626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A626F" w:rsidRPr="00CB7F93" w:rsidTr="00F95735">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bl>
    <w:p w:rsidR="004A626F" w:rsidRPr="00CB7F93" w:rsidRDefault="004A626F" w:rsidP="00CB7F93">
      <w:pPr>
        <w:spacing w:after="0" w:line="240" w:lineRule="auto"/>
        <w:rPr>
          <w:rFonts w:ascii="Times New Roman" w:eastAsia="Times New Roman" w:hAnsi="Times New Roman" w:cs="Times New Roman"/>
          <w:sz w:val="20"/>
          <w:szCs w:val="20"/>
          <w:lang w:eastAsia="tr-TR"/>
        </w:rPr>
        <w:sectPr w:rsidR="004A626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A626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A626F" w:rsidRPr="00CB7F93" w:rsidTr="00F95735">
        <w:trPr>
          <w:trHeight w:val="434"/>
        </w:trPr>
        <w:tc>
          <w:tcPr>
            <w:tcW w:w="1188" w:type="dxa"/>
            <w:tcBorders>
              <w:top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ind w:left="140"/>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hücrelere gen aktarım yaklaşımlarının temeli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aktarım vektörleri ve elemanları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transfer teknikleri: biyolojik yöntemler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transfer teknikleri: kimyasal yöntemler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transfer teknikleri: fiziksel/mekanik yöntemler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Gen ekspresyonu engellenmesi (susturulması veya sessizleştirilmesi)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Literatür çalışması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ekleme ve gen silme teknikleri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Literatür çalışması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Kontrollü gen ekspresyonu</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Literatür çalışması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hücrelerde gen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xml:space="preserve"> yaklaşımları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Literatür çalışması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Literatür çalışması</w:t>
            </w:r>
          </w:p>
        </w:tc>
      </w:tr>
      <w:tr w:rsidR="004A626F" w:rsidRPr="00CB7F93" w:rsidTr="00F95735">
        <w:tc>
          <w:tcPr>
            <w:tcW w:w="1188" w:type="dxa"/>
            <w:tcBorders>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A626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A626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A626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hücrelere gen aktarım yaklaşımlarının temelini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aktarım vektörleri ve elemanlarını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transfer teknikleri: biyolojik, kimyasal ve fiziksel/mekanik yöntemleri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ekspresyonu engellenmesini (susturulması veya sessizleştirilmesi)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 ekleme ve gen silme tekniklerini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79133D">
        <w:trPr>
          <w:trHeight w:val="255"/>
        </w:trPr>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Kontrollü gen ekspresyonunu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9133D"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hücrelerde gen </w:t>
            </w:r>
            <w:proofErr w:type="gramStart"/>
            <w:r w:rsidRPr="00CB7F93">
              <w:rPr>
                <w:rFonts w:ascii="Times New Roman" w:eastAsia="Times New Roman" w:hAnsi="Times New Roman" w:cs="Times New Roman"/>
                <w:sz w:val="20"/>
                <w:szCs w:val="20"/>
                <w:lang w:eastAsia="tr-TR"/>
              </w:rPr>
              <w:t>terapisi</w:t>
            </w:r>
            <w:proofErr w:type="gramEnd"/>
            <w:r w:rsidRPr="00CB7F93">
              <w:rPr>
                <w:rFonts w:ascii="Times New Roman" w:eastAsia="Times New Roman" w:hAnsi="Times New Roman" w:cs="Times New Roman"/>
                <w:sz w:val="20"/>
                <w:szCs w:val="20"/>
                <w:lang w:eastAsia="tr-TR"/>
              </w:rPr>
              <w:t xml:space="preserve"> yaklaşımlarını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ED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A626F" w:rsidRPr="00CB7F93" w:rsidTr="00B443A7">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A626F" w:rsidRPr="00CB7F93" w:rsidTr="00B443A7">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Ayla EKER SARIBOYACI</w:t>
            </w:r>
          </w:p>
        </w:tc>
        <w:tc>
          <w:tcPr>
            <w:tcW w:w="2567"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jc w:val="both"/>
        <w:rPr>
          <w:rFonts w:ascii="Times New Roman" w:eastAsia="Times New Roman" w:hAnsi="Times New Roman" w:cs="Times New Roman"/>
          <w:sz w:val="20"/>
          <w:szCs w:val="20"/>
          <w:lang w:eastAsia="tr-TR"/>
        </w:rPr>
      </w:pPr>
    </w:p>
    <w:p w:rsidR="00A335AF" w:rsidRPr="00CB7F93" w:rsidRDefault="00A335AF" w:rsidP="00CB7F93">
      <w:pPr>
        <w:spacing w:line="240" w:lineRule="auto"/>
        <w:rPr>
          <w:rFonts w:ascii="Times New Roman" w:hAnsi="Times New Roman" w:cs="Times New Roman"/>
          <w:sz w:val="20"/>
          <w:szCs w:val="20"/>
        </w:rPr>
      </w:pPr>
      <w:r w:rsidRPr="00CB7F93">
        <w:rPr>
          <w:rFonts w:ascii="Times New Roman" w:hAnsi="Times New Roman" w:cs="Times New Roman"/>
          <w:sz w:val="20"/>
          <w:szCs w:val="20"/>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A626F" w:rsidRPr="00CB7F93" w:rsidTr="00992D19">
        <w:tc>
          <w:tcPr>
            <w:tcW w:w="1631"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A626F" w:rsidRPr="00571398" w:rsidRDefault="004A626F" w:rsidP="00CB7F93">
            <w:pPr>
              <w:spacing w:after="0" w:line="240" w:lineRule="auto"/>
              <w:jc w:val="center"/>
              <w:outlineLvl w:val="0"/>
              <w:rPr>
                <w:rFonts w:ascii="Times New Roman" w:eastAsia="Times New Roman" w:hAnsi="Times New Roman" w:cs="Times New Roman"/>
                <w:sz w:val="20"/>
                <w:szCs w:val="20"/>
                <w:lang w:eastAsia="tr-TR"/>
              </w:rPr>
            </w:pPr>
            <w:bookmarkStart w:id="32" w:name="DERS522802305"/>
            <w:r w:rsidRPr="00571398">
              <w:rPr>
                <w:rFonts w:ascii="Times New Roman" w:eastAsia="Times New Roman" w:hAnsi="Times New Roman" w:cs="Times New Roman"/>
                <w:sz w:val="20"/>
                <w:szCs w:val="20"/>
                <w:lang w:eastAsia="tr-TR"/>
              </w:rPr>
              <w:t>522806305</w:t>
            </w:r>
            <w:bookmarkEnd w:id="32"/>
          </w:p>
        </w:tc>
        <w:tc>
          <w:tcPr>
            <w:tcW w:w="2306" w:type="dxa"/>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A626F" w:rsidRPr="00CB7F93" w:rsidTr="00992D19">
        <w:tc>
          <w:tcPr>
            <w:tcW w:w="3938" w:type="dxa"/>
            <w:gridSpan w:val="2"/>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DİYABET</w:t>
            </w:r>
          </w:p>
        </w:tc>
      </w:tr>
      <w:tr w:rsidR="004A626F" w:rsidRPr="00CB7F93" w:rsidTr="00992D19">
        <w:trPr>
          <w:trHeight w:val="488"/>
        </w:trPr>
        <w:tc>
          <w:tcPr>
            <w:tcW w:w="3938" w:type="dxa"/>
            <w:gridSpan w:val="2"/>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A626F" w:rsidRPr="00CB7F93" w:rsidTr="00992D19">
        <w:trPr>
          <w:trHeight w:val="45"/>
        </w:trPr>
        <w:tc>
          <w:tcPr>
            <w:tcW w:w="3938" w:type="dxa"/>
            <w:gridSpan w:val="2"/>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B01B49" w:rsidRPr="00CB7F93">
              <w:rPr>
                <w:rFonts w:ascii="Times New Roman" w:eastAsia="Times New Roman" w:hAnsi="Times New Roman" w:cs="Times New Roman"/>
                <w:sz w:val="20"/>
                <w:szCs w:val="20"/>
                <w:lang w:eastAsia="tr-TR"/>
              </w:rPr>
              <w:t xml:space="preserve">M. </w:t>
            </w:r>
            <w:r w:rsidRPr="00CB7F93">
              <w:rPr>
                <w:rFonts w:ascii="Times New Roman" w:eastAsia="Times New Roman" w:hAnsi="Times New Roman" w:cs="Times New Roman"/>
                <w:sz w:val="20"/>
                <w:szCs w:val="20"/>
                <w:lang w:eastAsia="tr-TR"/>
              </w:rPr>
              <w:t>Nur KEBAPÇI</w:t>
            </w:r>
          </w:p>
        </w:tc>
        <w:tc>
          <w:tcPr>
            <w:tcW w:w="2306" w:type="dxa"/>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A626F" w:rsidRPr="00CB7F93" w:rsidTr="00992D19">
        <w:tc>
          <w:tcPr>
            <w:tcW w:w="3938" w:type="dxa"/>
            <w:gridSpan w:val="2"/>
            <w:vMerge/>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r>
    </w:tbl>
    <w:p w:rsidR="004A626F" w:rsidRPr="00CB7F93" w:rsidRDefault="004A626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4A626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A626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A626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A626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r w:rsidR="004A626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A626F" w:rsidRPr="00CB7F93" w:rsidTr="00F95735">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4A626F" w:rsidRPr="00CB7F93" w:rsidRDefault="00992D19" w:rsidP="00992D1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4A626F" w:rsidRPr="00992D19" w:rsidRDefault="00250227" w:rsidP="00CB7F93">
            <w:pPr>
              <w:spacing w:after="0" w:line="240" w:lineRule="auto"/>
              <w:jc w:val="center"/>
              <w:rPr>
                <w:rFonts w:ascii="Times New Roman" w:eastAsia="Times New Roman" w:hAnsi="Times New Roman" w:cs="Times New Roman"/>
                <w:sz w:val="20"/>
                <w:szCs w:val="20"/>
                <w:highlight w:val="yellow"/>
                <w:lang w:eastAsia="tr-TR"/>
              </w:rPr>
            </w:pPr>
            <w:r w:rsidRPr="00992D19">
              <w:rPr>
                <w:rFonts w:ascii="Times New Roman" w:eastAsia="Times New Roman" w:hAnsi="Times New Roman" w:cs="Times New Roman"/>
                <w:sz w:val="20"/>
                <w:szCs w:val="20"/>
                <w:lang w:eastAsia="tr-TR"/>
              </w:rPr>
              <w:t>40</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4A626F" w:rsidRPr="00992D19" w:rsidRDefault="00250227" w:rsidP="00CB7F93">
            <w:pPr>
              <w:spacing w:after="0" w:line="240" w:lineRule="auto"/>
              <w:jc w:val="center"/>
              <w:rPr>
                <w:rFonts w:ascii="Times New Roman" w:eastAsia="Times New Roman" w:hAnsi="Times New Roman" w:cs="Times New Roman"/>
                <w:sz w:val="20"/>
                <w:szCs w:val="20"/>
                <w:lang w:eastAsia="tr-TR"/>
              </w:rPr>
            </w:pPr>
            <w:r w:rsidRPr="00992D19">
              <w:rPr>
                <w:rFonts w:ascii="Times New Roman" w:eastAsia="Times New Roman" w:hAnsi="Times New Roman" w:cs="Times New Roman"/>
                <w:sz w:val="20"/>
                <w:szCs w:val="20"/>
                <w:lang w:eastAsia="tr-TR"/>
              </w:rPr>
              <w:t>60</w:t>
            </w: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Diyabet tedavisinde kök hücre uygulamaları.</w:t>
            </w:r>
          </w:p>
        </w:tc>
      </w:tr>
      <w:tr w:rsidR="004A626F" w:rsidRPr="00CB7F93" w:rsidTr="00F95735">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1 ve tip 2 diyabet tedavisinde kök hücrelerden beta hücrelerinin elde edilmesi çalışmaları, karşılaşılan sorunlar ve diğer uygulamaların öğrenilmesi.</w:t>
            </w:r>
          </w:p>
        </w:tc>
      </w:tr>
      <w:tr w:rsidR="004A626F" w:rsidRPr="00CB7F93" w:rsidTr="00F95735">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tip 1 ve tip 2 diyabet tedavisinde kök hücrelerden beta hücrelerinin elde edilmesi çalışmaları, karşılaşılan sorunlar ve diğer uygulamalar öğrenilmiş olacaktır.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Diyabet tanımı ve patogenezini tanımlayabilme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Tip 1 diyabet tedavisi ve karşılaşılan sorunları anlatabilme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Tip 2 diyabet tedavisi ve karşılaşılan sorunları anlatabilme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Diyabet tedavisinde kök hücre kaynaklarını inceleyebilme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Tip 1 diyabet tedavisinde kök hücre yaklaşımlarını raporlayabilme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Tip 2 diyabet tedavisinde kök hücre yaklaşımlarını raporlayabilme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Pluripotent kök hücrelerden beta hücre üretimi ve </w:t>
            </w:r>
            <w:proofErr w:type="gramStart"/>
            <w:r w:rsidRPr="00CB7F93">
              <w:rPr>
                <w:rFonts w:ascii="Times New Roman" w:eastAsia="Times New Roman" w:hAnsi="Times New Roman" w:cs="Times New Roman"/>
                <w:bCs/>
                <w:sz w:val="20"/>
                <w:szCs w:val="20"/>
                <w:lang w:eastAsia="tr-TR"/>
              </w:rPr>
              <w:t>transplantasyonu</w:t>
            </w:r>
            <w:proofErr w:type="gramEnd"/>
            <w:r w:rsidRPr="00CB7F93">
              <w:rPr>
                <w:rFonts w:ascii="Times New Roman" w:eastAsia="Times New Roman" w:hAnsi="Times New Roman" w:cs="Times New Roman"/>
                <w:bCs/>
                <w:sz w:val="20"/>
                <w:szCs w:val="20"/>
                <w:lang w:eastAsia="tr-TR"/>
              </w:rPr>
              <w:t xml:space="preserve"> tartışabilme</w:t>
            </w:r>
          </w:p>
          <w:p w:rsidR="002429C1"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Transplantasyon sonrası immün sistem mekanizmasını yorumlayabilme</w:t>
            </w:r>
          </w:p>
          <w:p w:rsidR="004A626F" w:rsidRPr="00CB7F93" w:rsidRDefault="002429C1"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uygulamasında avantajlar ve karşılaşılan sorunları raporlayabilme</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Therapy for Diabetes (Stem Cell Biology and Regenerative Medicine) by Shimon Efrat. ISBN-13: 978-1607613657.</w:t>
            </w:r>
          </w:p>
          <w:p w:rsidR="004A626F" w:rsidRPr="00CB7F93" w:rsidRDefault="004A626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Progress in Stem Cell </w:t>
            </w:r>
            <w:proofErr w:type="gramStart"/>
            <w:r w:rsidRPr="00CB7F93">
              <w:rPr>
                <w:rFonts w:ascii="Times New Roman" w:eastAsia="Times New Roman" w:hAnsi="Times New Roman" w:cs="Times New Roman"/>
                <w:bCs/>
                <w:sz w:val="20"/>
                <w:szCs w:val="20"/>
                <w:lang w:eastAsia="tr-TR"/>
              </w:rPr>
              <w:t>Transplantation,Edited</w:t>
            </w:r>
            <w:proofErr w:type="gramEnd"/>
            <w:r w:rsidRPr="00CB7F93">
              <w:rPr>
                <w:rFonts w:ascii="Times New Roman" w:eastAsia="Times New Roman" w:hAnsi="Times New Roman" w:cs="Times New Roman"/>
                <w:bCs/>
                <w:sz w:val="20"/>
                <w:szCs w:val="20"/>
                <w:lang w:eastAsia="tr-TR"/>
              </w:rPr>
              <w:t xml:space="preserve"> by Taner Demirer, ISBN 978-953-51-2227-2.</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lastRenderedPageBreak/>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bl>
    <w:p w:rsidR="004A626F" w:rsidRPr="00CB7F93" w:rsidRDefault="004A626F" w:rsidP="00CB7F93">
      <w:pPr>
        <w:spacing w:after="0" w:line="240" w:lineRule="auto"/>
        <w:rPr>
          <w:rFonts w:ascii="Times New Roman" w:eastAsia="Times New Roman" w:hAnsi="Times New Roman" w:cs="Times New Roman"/>
          <w:sz w:val="20"/>
          <w:szCs w:val="20"/>
          <w:lang w:eastAsia="tr-TR"/>
        </w:rPr>
        <w:sectPr w:rsidR="004A626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A626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A626F" w:rsidRPr="00CB7F93" w:rsidTr="00F95735">
        <w:trPr>
          <w:trHeight w:val="434"/>
        </w:trPr>
        <w:tc>
          <w:tcPr>
            <w:tcW w:w="1188" w:type="dxa"/>
            <w:tcBorders>
              <w:top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Pankreas yapısı ve işlevi </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Diyabet tanımı ve patogenezi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1 diyabet tedavisi ve karşılaşılan sorunlar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2 diyabet tedavisi ve karşılaşılan sorunlar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Diyabet tedavisinde kök hücre kaynakları (embriyonik kök hücre, pankreatik adacık kaynaklı kök hücre, pankreatik kanal kök hücreleri, pankreas stromal hücreleri, hematopoietik kök hücre, induklenebilir kök hücre, mezenkimal kök hücre)</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Tip 1 diyabet tedavisinde kök hücre yaklaşımları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2 diyabet tedavisinde kök hücre yaklaşımları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Pluripotent kök hücrelerden beta hücre üretimi ve </w:t>
            </w:r>
            <w:proofErr w:type="gramStart"/>
            <w:r w:rsidRPr="00CB7F93">
              <w:rPr>
                <w:rFonts w:ascii="Times New Roman" w:eastAsia="Times New Roman" w:hAnsi="Times New Roman" w:cs="Times New Roman"/>
                <w:sz w:val="20"/>
                <w:szCs w:val="20"/>
                <w:lang w:eastAsia="tr-TR"/>
              </w:rPr>
              <w:t>transplantasyonu</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Transplantasyon sonrası immün sistem mekanizması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ile yüksek kan şekeri düşürme çalışmaları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Diyabetik yaralarda kök hücre uygulamaları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uygulamasında avantajlar ve karşılaşılan sorunlar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Rejeneratif tıp</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Gelecekteki uygulamalar</w:t>
            </w:r>
          </w:p>
        </w:tc>
      </w:tr>
      <w:tr w:rsidR="004A626F" w:rsidRPr="00CB7F93" w:rsidTr="00F95735">
        <w:tc>
          <w:tcPr>
            <w:tcW w:w="1188" w:type="dxa"/>
            <w:tcBorders>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A626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A626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A626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Diyabet tanımı ve patogenezi</w:t>
            </w:r>
            <w:r w:rsidR="002429C1" w:rsidRPr="00CB7F93">
              <w:rPr>
                <w:rFonts w:ascii="Times New Roman" w:eastAsia="Times New Roman" w:hAnsi="Times New Roman" w:cs="Times New Roman"/>
                <w:sz w:val="20"/>
                <w:szCs w:val="20"/>
                <w:lang w:eastAsia="tr-TR"/>
              </w:rPr>
              <w:t>ni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4134E"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4" w:space="0" w:color="auto"/>
              <w:left w:val="single" w:sz="12" w:space="0" w:color="auto"/>
              <w:bottom w:val="single" w:sz="4" w:space="0" w:color="auto"/>
              <w:right w:val="single" w:sz="12" w:space="0" w:color="auto"/>
            </w:tcBorders>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1 diyabet tedavisi ve karşılaşılan sorunlar</w:t>
            </w:r>
            <w:r w:rsidR="002429C1" w:rsidRPr="00CB7F93">
              <w:rPr>
                <w:rFonts w:ascii="Times New Roman" w:eastAsia="Times New Roman" w:hAnsi="Times New Roman" w:cs="Times New Roman"/>
                <w:sz w:val="20"/>
                <w:szCs w:val="20"/>
                <w:lang w:eastAsia="tr-TR"/>
              </w:rPr>
              <w:t>ı anlatabilme</w:t>
            </w:r>
          </w:p>
        </w:tc>
        <w:tc>
          <w:tcPr>
            <w:tcW w:w="514"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4134E"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4134E"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4" w:space="0" w:color="auto"/>
              <w:left w:val="single" w:sz="12" w:space="0" w:color="auto"/>
              <w:bottom w:val="single" w:sz="4" w:space="0" w:color="auto"/>
              <w:right w:val="single" w:sz="12" w:space="0" w:color="auto"/>
            </w:tcBorders>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2 diyabet tedavisi ve karşılaşılan sorunlar</w:t>
            </w:r>
            <w:r w:rsidR="002429C1" w:rsidRPr="00CB7F93">
              <w:rPr>
                <w:rFonts w:ascii="Times New Roman" w:eastAsia="Times New Roman" w:hAnsi="Times New Roman" w:cs="Times New Roman"/>
                <w:sz w:val="20"/>
                <w:szCs w:val="20"/>
                <w:lang w:eastAsia="tr-TR"/>
              </w:rPr>
              <w:t>ı anlatabilme</w:t>
            </w:r>
          </w:p>
        </w:tc>
        <w:tc>
          <w:tcPr>
            <w:tcW w:w="514"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4134E"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Diyabet tedavisinde kök hücre kaynakları</w:t>
            </w:r>
            <w:r w:rsidR="002429C1" w:rsidRPr="00CB7F93">
              <w:rPr>
                <w:rFonts w:ascii="Times New Roman" w:eastAsia="Times New Roman" w:hAnsi="Times New Roman" w:cs="Times New Roman"/>
                <w:sz w:val="20"/>
                <w:szCs w:val="20"/>
                <w:lang w:eastAsia="tr-TR"/>
              </w:rPr>
              <w:t>nı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4134E" w:rsidRPr="00CB7F93" w:rsidTr="007F6CCC">
        <w:tc>
          <w:tcPr>
            <w:tcW w:w="817" w:type="dxa"/>
            <w:tcBorders>
              <w:top w:val="single" w:sz="6" w:space="0" w:color="auto"/>
              <w:left w:val="single" w:sz="12"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4" w:space="0" w:color="auto"/>
              <w:left w:val="single" w:sz="12" w:space="0" w:color="auto"/>
              <w:bottom w:val="single" w:sz="4" w:space="0" w:color="auto"/>
              <w:right w:val="single" w:sz="12" w:space="0" w:color="auto"/>
            </w:tcBorders>
          </w:tcPr>
          <w:p w:rsidR="0014134E" w:rsidRPr="00CB7F93" w:rsidRDefault="0014134E"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Tip 1 diyabet tedavisinde kök hücre yaklaşımları</w:t>
            </w:r>
            <w:r w:rsidR="002429C1" w:rsidRPr="00CB7F93">
              <w:rPr>
                <w:rFonts w:ascii="Times New Roman" w:eastAsia="Times New Roman" w:hAnsi="Times New Roman" w:cs="Times New Roman"/>
                <w:sz w:val="20"/>
                <w:szCs w:val="20"/>
                <w:lang w:eastAsia="tr-TR"/>
              </w:rPr>
              <w:t>nı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4134E"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14134E" w:rsidRPr="00CB7F93" w:rsidTr="0014134E">
        <w:trPr>
          <w:trHeight w:val="220"/>
        </w:trPr>
        <w:tc>
          <w:tcPr>
            <w:tcW w:w="817" w:type="dxa"/>
            <w:tcBorders>
              <w:top w:val="single" w:sz="6" w:space="0" w:color="auto"/>
              <w:left w:val="single" w:sz="12"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4" w:space="0" w:color="auto"/>
              <w:left w:val="single" w:sz="12" w:space="0" w:color="auto"/>
              <w:bottom w:val="single" w:sz="4" w:space="0" w:color="auto"/>
              <w:right w:val="single" w:sz="12" w:space="0" w:color="auto"/>
            </w:tcBorders>
          </w:tcPr>
          <w:p w:rsidR="0014134E"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Tip 2 diyabet tedavisinde kök hücre yaklaşımları</w:t>
            </w:r>
            <w:r w:rsidR="002429C1" w:rsidRPr="00CB7F93">
              <w:rPr>
                <w:rFonts w:ascii="Times New Roman" w:eastAsia="Times New Roman" w:hAnsi="Times New Roman" w:cs="Times New Roman"/>
                <w:sz w:val="20"/>
                <w:szCs w:val="20"/>
                <w:lang w:eastAsia="tr-TR"/>
              </w:rPr>
              <w:t>nı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14134E" w:rsidRPr="00CB7F93" w:rsidRDefault="0014134E"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14134E"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Pluripotent kök hücrelerden beta hücre üretimi ve </w:t>
            </w:r>
            <w:proofErr w:type="gramStart"/>
            <w:r w:rsidRPr="00CB7F93">
              <w:rPr>
                <w:rFonts w:ascii="Times New Roman" w:eastAsia="Times New Roman" w:hAnsi="Times New Roman" w:cs="Times New Roman"/>
                <w:sz w:val="20"/>
                <w:szCs w:val="20"/>
                <w:lang w:eastAsia="tr-TR"/>
              </w:rPr>
              <w:t>transplantasyonu</w:t>
            </w:r>
            <w:proofErr w:type="gramEnd"/>
            <w:r w:rsidR="002429C1"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Transplantasyon sonrası immün sistem mekanizması</w:t>
            </w:r>
            <w:r w:rsidR="002429C1" w:rsidRPr="00CB7F93">
              <w:rPr>
                <w:rFonts w:ascii="Times New Roman" w:eastAsia="Times New Roman" w:hAnsi="Times New Roman" w:cs="Times New Roman"/>
                <w:sz w:val="20"/>
                <w:szCs w:val="20"/>
                <w:lang w:eastAsia="tr-TR"/>
              </w:rPr>
              <w:t>nı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14134E"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uygulamasında avantajlar ve karşılaşılan sorunlar</w:t>
            </w:r>
            <w:r w:rsidR="002429C1" w:rsidRPr="00CB7F93">
              <w:rPr>
                <w:rFonts w:ascii="Times New Roman" w:eastAsia="Times New Roman" w:hAnsi="Times New Roman" w:cs="Times New Roman"/>
                <w:sz w:val="20"/>
                <w:szCs w:val="20"/>
                <w:lang w:eastAsia="tr-TR"/>
              </w:rPr>
              <w:t>ı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14134E"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A626F" w:rsidRPr="00CB7F93" w:rsidTr="00992D19">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A626F" w:rsidRPr="00CB7F93" w:rsidTr="00992D19">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B01B49" w:rsidRPr="00CB7F93">
              <w:rPr>
                <w:rFonts w:ascii="Times New Roman" w:eastAsia="Times New Roman" w:hAnsi="Times New Roman" w:cs="Times New Roman"/>
                <w:sz w:val="20"/>
                <w:szCs w:val="20"/>
                <w:lang w:eastAsia="tr-TR"/>
              </w:rPr>
              <w:t xml:space="preserve">M. </w:t>
            </w:r>
            <w:r w:rsidRPr="00CB7F93">
              <w:rPr>
                <w:rFonts w:ascii="Times New Roman" w:eastAsia="Times New Roman" w:hAnsi="Times New Roman" w:cs="Times New Roman"/>
                <w:sz w:val="20"/>
                <w:szCs w:val="20"/>
                <w:lang w:eastAsia="tr-TR"/>
              </w:rPr>
              <w:t>Nur KEBAPÇI</w:t>
            </w:r>
          </w:p>
        </w:tc>
        <w:tc>
          <w:tcPr>
            <w:tcW w:w="2567"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p w:rsidR="00A335AF" w:rsidRPr="00CB7F93" w:rsidRDefault="00A335AF"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A626F" w:rsidRPr="00CB7F93" w:rsidTr="00992D19">
        <w:tc>
          <w:tcPr>
            <w:tcW w:w="1631"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A626F" w:rsidRPr="00571398" w:rsidRDefault="004A626F" w:rsidP="00CB7F93">
            <w:pPr>
              <w:spacing w:after="0" w:line="240" w:lineRule="auto"/>
              <w:jc w:val="center"/>
              <w:outlineLvl w:val="0"/>
              <w:rPr>
                <w:rFonts w:ascii="Times New Roman" w:eastAsia="Times New Roman" w:hAnsi="Times New Roman" w:cs="Times New Roman"/>
                <w:sz w:val="20"/>
                <w:szCs w:val="20"/>
                <w:lang w:eastAsia="tr-TR"/>
              </w:rPr>
            </w:pPr>
            <w:bookmarkStart w:id="33" w:name="DERS522802304"/>
            <w:r w:rsidRPr="00571398">
              <w:rPr>
                <w:rFonts w:ascii="Times New Roman" w:eastAsia="Times New Roman" w:hAnsi="Times New Roman" w:cs="Times New Roman"/>
                <w:sz w:val="20"/>
                <w:szCs w:val="20"/>
                <w:lang w:eastAsia="tr-TR"/>
              </w:rPr>
              <w:t>522806304</w:t>
            </w:r>
            <w:bookmarkEnd w:id="33"/>
          </w:p>
        </w:tc>
        <w:tc>
          <w:tcPr>
            <w:tcW w:w="2306" w:type="dxa"/>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A626F" w:rsidRPr="00CB7F93" w:rsidTr="00992D19">
        <w:tc>
          <w:tcPr>
            <w:tcW w:w="3938" w:type="dxa"/>
            <w:gridSpan w:val="2"/>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PLASTİK CERRAHİDE KÖK HÜCRE UYGULAMALARI</w:t>
            </w:r>
          </w:p>
        </w:tc>
      </w:tr>
      <w:tr w:rsidR="004A626F" w:rsidRPr="00CB7F93" w:rsidTr="00992D19">
        <w:trPr>
          <w:trHeight w:val="488"/>
        </w:trPr>
        <w:tc>
          <w:tcPr>
            <w:tcW w:w="3938" w:type="dxa"/>
            <w:gridSpan w:val="2"/>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A626F" w:rsidRPr="00CB7F93" w:rsidTr="00992D19">
        <w:trPr>
          <w:trHeight w:val="45"/>
        </w:trPr>
        <w:tc>
          <w:tcPr>
            <w:tcW w:w="3938" w:type="dxa"/>
            <w:gridSpan w:val="2"/>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A7180A" w:rsidRPr="00CB7F93">
              <w:rPr>
                <w:rFonts w:ascii="Times New Roman" w:eastAsia="Times New Roman" w:hAnsi="Times New Roman" w:cs="Times New Roman"/>
                <w:sz w:val="20"/>
                <w:szCs w:val="20"/>
                <w:lang w:eastAsia="tr-TR"/>
              </w:rPr>
              <w:t xml:space="preserve">A. </w:t>
            </w:r>
            <w:r w:rsidRPr="00CB7F93">
              <w:rPr>
                <w:rFonts w:ascii="Times New Roman" w:eastAsia="Times New Roman" w:hAnsi="Times New Roman" w:cs="Times New Roman"/>
                <w:sz w:val="20"/>
                <w:szCs w:val="20"/>
                <w:lang w:eastAsia="tr-TR"/>
              </w:rPr>
              <w:t>Aydan KÖSE</w:t>
            </w:r>
          </w:p>
        </w:tc>
        <w:tc>
          <w:tcPr>
            <w:tcW w:w="2306" w:type="dxa"/>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A626F" w:rsidRPr="00CB7F93" w:rsidTr="00992D19">
        <w:tc>
          <w:tcPr>
            <w:tcW w:w="3938" w:type="dxa"/>
            <w:gridSpan w:val="2"/>
            <w:vMerge/>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r>
    </w:tbl>
    <w:p w:rsidR="004A626F" w:rsidRPr="00CB7F93" w:rsidRDefault="004A626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4A626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A626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A626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A626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r w:rsidR="004A626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A626F" w:rsidRPr="00CB7F93" w:rsidTr="00F95735">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4A626F" w:rsidRPr="00CB7F93" w:rsidRDefault="00992D19" w:rsidP="00992D1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4A626F" w:rsidRPr="00992D19" w:rsidRDefault="00D32398" w:rsidP="00CB7F93">
            <w:pPr>
              <w:spacing w:after="0" w:line="240" w:lineRule="auto"/>
              <w:jc w:val="center"/>
              <w:rPr>
                <w:rFonts w:ascii="Times New Roman" w:eastAsia="Times New Roman" w:hAnsi="Times New Roman" w:cs="Times New Roman"/>
                <w:sz w:val="20"/>
                <w:szCs w:val="20"/>
                <w:highlight w:val="yellow"/>
                <w:lang w:eastAsia="tr-TR"/>
              </w:rPr>
            </w:pPr>
            <w:r w:rsidRPr="00992D19">
              <w:rPr>
                <w:rFonts w:ascii="Times New Roman" w:eastAsia="Times New Roman" w:hAnsi="Times New Roman" w:cs="Times New Roman"/>
                <w:sz w:val="20"/>
                <w:szCs w:val="20"/>
                <w:lang w:eastAsia="tr-TR"/>
              </w:rPr>
              <w:t>40</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4A626F" w:rsidRPr="00992D19" w:rsidRDefault="00D32398" w:rsidP="00CB7F93">
            <w:pPr>
              <w:spacing w:after="0" w:line="240" w:lineRule="auto"/>
              <w:jc w:val="center"/>
              <w:rPr>
                <w:rFonts w:ascii="Times New Roman" w:eastAsia="Times New Roman" w:hAnsi="Times New Roman" w:cs="Times New Roman"/>
                <w:sz w:val="20"/>
                <w:szCs w:val="20"/>
                <w:lang w:eastAsia="tr-TR"/>
              </w:rPr>
            </w:pPr>
            <w:r w:rsidRPr="00992D19">
              <w:rPr>
                <w:rFonts w:ascii="Times New Roman" w:eastAsia="Times New Roman" w:hAnsi="Times New Roman" w:cs="Times New Roman"/>
                <w:sz w:val="20"/>
                <w:szCs w:val="20"/>
                <w:lang w:eastAsia="tr-TR"/>
              </w:rPr>
              <w:t>60</w:t>
            </w: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Plastik cerrahi uygulamalarında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yara ve yanık iyileşmesinde tedavi yaklaşımları, klinik kök hücre araştırmaları</w:t>
            </w:r>
          </w:p>
        </w:tc>
      </w:tr>
      <w:tr w:rsidR="004A626F" w:rsidRPr="00CB7F93" w:rsidTr="00F95735">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Plastik cerrahi ve yanık vakalarında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etkinliğini öğrenmek</w:t>
            </w:r>
          </w:p>
        </w:tc>
      </w:tr>
      <w:tr w:rsidR="004A626F" w:rsidRPr="00CB7F93" w:rsidTr="00F95735">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plastik cerrahi ve yanık vakalarında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etkinliği öğrenilmiş olacaktır.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0B7B5A"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ve kemik rejenerasyonu tanımlayabilme</w:t>
            </w:r>
          </w:p>
          <w:p w:rsidR="000B7B5A"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Kök hücre, kıkırdak doku ve meme doku mühendisliğini açıklayabilme</w:t>
            </w:r>
          </w:p>
          <w:p w:rsidR="000B7B5A"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Yara iyileşmesi, normal yara iyileşmesinin patofizyolojisi, normal yara iyileşmesinin fazlarını sınıflandırabilme</w:t>
            </w:r>
          </w:p>
          <w:p w:rsidR="000B7B5A"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İyileşmeyen kronik yaralar, yara iyileşmesine geleneksel yaklaşımları inceleyebilme</w:t>
            </w:r>
          </w:p>
          <w:p w:rsidR="000B7B5A"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Kök hücreler ve deri yenilenmesi, kutenoz tamirde kök hücre </w:t>
            </w:r>
            <w:proofErr w:type="gramStart"/>
            <w:r w:rsidRPr="00CB7F93">
              <w:rPr>
                <w:rFonts w:ascii="Times New Roman" w:eastAsia="Times New Roman" w:hAnsi="Times New Roman" w:cs="Times New Roman"/>
                <w:bCs/>
                <w:sz w:val="20"/>
                <w:szCs w:val="20"/>
                <w:lang w:eastAsia="tr-TR"/>
              </w:rPr>
              <w:t>popülasyonlarını</w:t>
            </w:r>
            <w:proofErr w:type="gramEnd"/>
            <w:r w:rsidRPr="00CB7F93">
              <w:rPr>
                <w:rFonts w:ascii="Times New Roman" w:eastAsia="Times New Roman" w:hAnsi="Times New Roman" w:cs="Times New Roman"/>
                <w:bCs/>
                <w:sz w:val="20"/>
                <w:szCs w:val="20"/>
                <w:lang w:eastAsia="tr-TR"/>
              </w:rPr>
              <w:t xml:space="preserve"> tartışabilme</w:t>
            </w:r>
          </w:p>
          <w:p w:rsidR="000B7B5A"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Deri doku mühendisliği, yapı iskeleleri ve yara iyileşmesi ve deri greftlerini gruplandırabilme</w:t>
            </w:r>
          </w:p>
          <w:p w:rsidR="004A626F" w:rsidRPr="00CB7F93" w:rsidRDefault="000B7B5A"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Deneysel yanık modellerinde kök hücre </w:t>
            </w:r>
            <w:proofErr w:type="gramStart"/>
            <w:r w:rsidRPr="00CB7F93">
              <w:rPr>
                <w:rFonts w:ascii="Times New Roman" w:eastAsia="Times New Roman" w:hAnsi="Times New Roman" w:cs="Times New Roman"/>
                <w:bCs/>
                <w:sz w:val="20"/>
                <w:szCs w:val="20"/>
                <w:lang w:eastAsia="tr-TR"/>
              </w:rPr>
              <w:t>terapileri</w:t>
            </w:r>
            <w:proofErr w:type="gramEnd"/>
            <w:r w:rsidRPr="00CB7F93">
              <w:rPr>
                <w:rFonts w:ascii="Times New Roman" w:eastAsia="Times New Roman" w:hAnsi="Times New Roman" w:cs="Times New Roman"/>
                <w:bCs/>
                <w:sz w:val="20"/>
                <w:szCs w:val="20"/>
                <w:lang w:eastAsia="tr-TR"/>
              </w:rPr>
              <w:t>, kök hücreler ve yanık yara iyileşmesini raporlayabilme</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Qingfeng Li and Mei Yang (2012). Stem Cell Research: A New Era for Reconstructive Surgery, Selected Topics in Plastic Reconstructive Surgery, Dr Stefan Danilla (Ed.)</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Innovations in Plastic and Aesthetic Surgery Editors: Eisenmann-Klein, Marita, Neuhann-Lorenz 2008.</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lastRenderedPageBreak/>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bl>
    <w:p w:rsidR="004A626F" w:rsidRPr="00CB7F93" w:rsidRDefault="004A626F" w:rsidP="00CB7F93">
      <w:pPr>
        <w:spacing w:after="0" w:line="240" w:lineRule="auto"/>
        <w:rPr>
          <w:rFonts w:ascii="Times New Roman" w:eastAsia="Times New Roman" w:hAnsi="Times New Roman" w:cs="Times New Roman"/>
          <w:sz w:val="20"/>
          <w:szCs w:val="20"/>
          <w:lang w:eastAsia="tr-TR"/>
        </w:rPr>
        <w:sectPr w:rsidR="004A626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A626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A626F" w:rsidRPr="00CB7F93" w:rsidTr="00F95735">
        <w:trPr>
          <w:trHeight w:val="434"/>
        </w:trPr>
        <w:tc>
          <w:tcPr>
            <w:tcW w:w="1188" w:type="dxa"/>
            <w:tcBorders>
              <w:top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kemik rejenerasyonu</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Kıkırdak doku mühendisliği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vaskülarizasyon</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meme doku mühendisliği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Yara iyileşmesi, normal yara iyileşmesinin patofizyolojisi, normal yara iyileşmesinin fazları (inflam</w:t>
            </w:r>
            <w:r w:rsidR="004A626F" w:rsidRPr="00CB7F93">
              <w:rPr>
                <w:rFonts w:ascii="Times New Roman" w:eastAsia="Times New Roman" w:hAnsi="Times New Roman" w:cs="Times New Roman"/>
                <w:sz w:val="20"/>
                <w:szCs w:val="20"/>
                <w:lang w:eastAsia="tr-TR"/>
              </w:rPr>
              <w:t>atuvar faz, proliferatif faz, remodeling faz)</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İyileşmeyen kronik yaralar, yara iyileşmesine geleneksel yaklaşımlar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hücreler ve deri yenilenmesi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Kutenoz tamirde kök hücre </w:t>
            </w:r>
            <w:proofErr w:type="gramStart"/>
            <w:r w:rsidRPr="00CB7F93">
              <w:rPr>
                <w:rFonts w:ascii="Times New Roman" w:eastAsia="Times New Roman" w:hAnsi="Times New Roman" w:cs="Times New Roman"/>
                <w:sz w:val="20"/>
                <w:szCs w:val="20"/>
                <w:lang w:eastAsia="tr-TR"/>
              </w:rPr>
              <w:t>popülasyonları</w:t>
            </w:r>
            <w:proofErr w:type="gramEnd"/>
            <w:r w:rsidRPr="00CB7F93">
              <w:rPr>
                <w:rFonts w:ascii="Times New Roman" w:eastAsia="Times New Roman" w:hAnsi="Times New Roman" w:cs="Times New Roman"/>
                <w:sz w:val="20"/>
                <w:szCs w:val="20"/>
                <w:lang w:eastAsia="tr-TR"/>
              </w:rPr>
              <w:t xml:space="preserve"> (mezenkimal kök hücreler, kemik</w:t>
            </w:r>
            <w:r w:rsidR="004A626F" w:rsidRPr="00CB7F93">
              <w:rPr>
                <w:rFonts w:ascii="Times New Roman" w:eastAsia="Times New Roman" w:hAnsi="Times New Roman" w:cs="Times New Roman"/>
                <w:sz w:val="20"/>
                <w:szCs w:val="20"/>
                <w:lang w:eastAsia="tr-TR"/>
              </w:rPr>
              <w:t xml:space="preserve"> iliği kökenli mezenkimal kök hücreler, yağ doku kökenli mezenkimal kök hücreler, göbek kordonu kanı ve ekstra fetal doku, deri kök hücreleri, embriyonik ve indüklenmiş pluripotent kök hücreler)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Deri doku mühendisliği, yapı iskeleleri ve yara iyileşme</w:t>
            </w:r>
            <w:r w:rsidR="004A626F" w:rsidRPr="00CB7F93">
              <w:rPr>
                <w:rFonts w:ascii="Times New Roman" w:eastAsia="Times New Roman" w:hAnsi="Times New Roman" w:cs="Times New Roman"/>
                <w:sz w:val="20"/>
                <w:szCs w:val="20"/>
                <w:lang w:eastAsia="tr-TR"/>
              </w:rPr>
              <w:t>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Deri greftleri (allojenik deri greftleri, otojenik deri greftleri, kültüre edilmemiş deri otogreftleri, kültüre edilmiş deri greftleri, in vitro hücre kültüründe üretilmiş epitelyal otogreftler)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Yanıkta yara iyileşmesinin fizyolojisi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Dene</w:t>
            </w:r>
            <w:r w:rsidR="004A626F" w:rsidRPr="00CB7F93">
              <w:rPr>
                <w:rFonts w:ascii="Times New Roman" w:eastAsia="Times New Roman" w:hAnsi="Times New Roman" w:cs="Times New Roman"/>
                <w:sz w:val="20"/>
                <w:szCs w:val="20"/>
                <w:lang w:eastAsia="tr-TR"/>
              </w:rPr>
              <w:t xml:space="preserve">ysel yanık modellerinde kök hücre </w:t>
            </w:r>
            <w:proofErr w:type="gramStart"/>
            <w:r w:rsidR="004A626F" w:rsidRPr="00CB7F93">
              <w:rPr>
                <w:rFonts w:ascii="Times New Roman" w:eastAsia="Times New Roman" w:hAnsi="Times New Roman" w:cs="Times New Roman"/>
                <w:sz w:val="20"/>
                <w:szCs w:val="20"/>
                <w:lang w:eastAsia="tr-TR"/>
              </w:rPr>
              <w:t>terapileri</w:t>
            </w:r>
            <w:proofErr w:type="gramEnd"/>
            <w:r w:rsidR="004A626F" w:rsidRPr="00CB7F93">
              <w:rPr>
                <w:rFonts w:ascii="Times New Roman" w:eastAsia="Times New Roman" w:hAnsi="Times New Roman" w:cs="Times New Roman"/>
                <w:sz w:val="20"/>
                <w:szCs w:val="20"/>
                <w:lang w:eastAsia="tr-TR"/>
              </w:rPr>
              <w:t>, kök hücreler ve yanık yara iyileşmesi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Hücre </w:t>
            </w:r>
            <w:proofErr w:type="gramStart"/>
            <w:r w:rsidRPr="00CB7F93">
              <w:rPr>
                <w:rFonts w:ascii="Times New Roman" w:eastAsia="Times New Roman" w:hAnsi="Times New Roman" w:cs="Times New Roman"/>
                <w:sz w:val="20"/>
                <w:szCs w:val="20"/>
                <w:lang w:eastAsia="tr-TR"/>
              </w:rPr>
              <w:t>bazlı</w:t>
            </w:r>
            <w:proofErr w:type="gramEnd"/>
            <w:r w:rsidRPr="00CB7F93">
              <w:rPr>
                <w:rFonts w:ascii="Times New Roman" w:eastAsia="Times New Roman" w:hAnsi="Times New Roman" w:cs="Times New Roman"/>
                <w:sz w:val="20"/>
                <w:szCs w:val="20"/>
                <w:lang w:eastAsia="tr-TR"/>
              </w:rPr>
              <w:t xml:space="preserve"> terapilerde klinik çalışmalar</w:t>
            </w:r>
          </w:p>
        </w:tc>
      </w:tr>
      <w:tr w:rsidR="004A626F" w:rsidRPr="00CB7F93" w:rsidTr="00F95735">
        <w:tc>
          <w:tcPr>
            <w:tcW w:w="1188" w:type="dxa"/>
            <w:tcBorders>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A626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A626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A626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ve kemik rejenerasyonu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 kıkırdak doku ve meme doku mühendisliğini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Yara iyileşmesi, normal yara iyileşmesinin patofizyolojisi, normal yara iyileşmesinin fazlarını sınıflandırabilme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İyileşmeyen kronik yaralar, yara iyileşmesine geleneksel yaklaşımları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Kök hücreler ve deri yenilenmesi, kutenoz tamirde kök hücre </w:t>
            </w:r>
            <w:proofErr w:type="gramStart"/>
            <w:r w:rsidRPr="00CB7F93">
              <w:rPr>
                <w:rFonts w:ascii="Times New Roman" w:eastAsia="Times New Roman" w:hAnsi="Times New Roman" w:cs="Times New Roman"/>
                <w:sz w:val="20"/>
                <w:szCs w:val="20"/>
                <w:lang w:eastAsia="tr-TR"/>
              </w:rPr>
              <w:t>popülasyonlarını</w:t>
            </w:r>
            <w:proofErr w:type="gramEnd"/>
            <w:r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0B7B5A"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Deri doku mühendisliği, yapı iskeleleri ve yara iyileşmesi ve deri greftlerini gruplandırabilme</w:t>
            </w:r>
          </w:p>
        </w:tc>
        <w:tc>
          <w:tcPr>
            <w:tcW w:w="514"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0B7B5A"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0B7B5A"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Deneysel yanık modellerinde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kök hücreler ve yanık yara iyileşmesini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0B7B5A" w:rsidRPr="00CB7F93" w:rsidRDefault="000B7B5A"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0B7B5A"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0B7B5A" w:rsidRPr="00CB7F93" w:rsidRDefault="000B7B5A" w:rsidP="00CB7F93">
            <w:pPr>
              <w:spacing w:after="0" w:line="240" w:lineRule="auto"/>
              <w:jc w:val="center"/>
              <w:rPr>
                <w:rFonts w:ascii="Times New Roman" w:eastAsia="Times New Roman" w:hAnsi="Times New Roman" w:cs="Times New Roman"/>
                <w:sz w:val="20"/>
                <w:szCs w:val="20"/>
                <w:lang w:eastAsia="tr-TR"/>
              </w:rPr>
            </w:pPr>
          </w:p>
        </w:tc>
      </w:tr>
      <w:tr w:rsidR="000B7B5A"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0B7B5A" w:rsidRPr="00CB7F93" w:rsidRDefault="000B7B5A"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0B7B5A" w:rsidRPr="00CB7F93" w:rsidRDefault="000B7B5A"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A335AF" w:rsidRPr="00CB7F93" w:rsidTr="00992D19">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A335AF" w:rsidRPr="00CB7F93" w:rsidRDefault="00A335A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A335AF" w:rsidRPr="00CB7F93" w:rsidRDefault="00A335A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A335AF" w:rsidRPr="00CB7F93" w:rsidTr="00992D19">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A335AF" w:rsidRPr="00CB7F93" w:rsidRDefault="00A335A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A. Aydan KÖSE</w:t>
            </w:r>
          </w:p>
        </w:tc>
        <w:tc>
          <w:tcPr>
            <w:tcW w:w="2567" w:type="pct"/>
            <w:tcBorders>
              <w:top w:val="single" w:sz="2" w:space="0" w:color="auto"/>
              <w:left w:val="single" w:sz="12" w:space="0" w:color="auto"/>
              <w:bottom w:val="single" w:sz="12" w:space="0" w:color="auto"/>
              <w:right w:val="single" w:sz="12" w:space="0" w:color="auto"/>
            </w:tcBorders>
            <w:vAlign w:val="center"/>
          </w:tcPr>
          <w:p w:rsidR="00A335AF" w:rsidRPr="00CB7F93" w:rsidRDefault="00A335AF" w:rsidP="00CB7F93">
            <w:pPr>
              <w:spacing w:after="0" w:line="240" w:lineRule="auto"/>
              <w:jc w:val="center"/>
              <w:rPr>
                <w:rFonts w:ascii="Times New Roman" w:eastAsia="Times New Roman" w:hAnsi="Times New Roman" w:cs="Times New Roman"/>
                <w:b/>
                <w:sz w:val="20"/>
                <w:szCs w:val="20"/>
                <w:lang w:eastAsia="tr-TR"/>
              </w:rPr>
            </w:pPr>
          </w:p>
        </w:tc>
      </w:tr>
    </w:tbl>
    <w:p w:rsidR="00A335AF" w:rsidRPr="00CB7F93" w:rsidRDefault="00A335AF" w:rsidP="00CB7F93">
      <w:pPr>
        <w:tabs>
          <w:tab w:val="left" w:pos="7800"/>
        </w:tabs>
        <w:spacing w:after="0" w:line="240" w:lineRule="auto"/>
        <w:rPr>
          <w:rFonts w:ascii="Times New Roman" w:eastAsia="Times New Roman" w:hAnsi="Times New Roman" w:cs="Times New Roman"/>
          <w:sz w:val="20"/>
          <w:szCs w:val="20"/>
          <w:lang w:eastAsia="tr-TR"/>
        </w:rPr>
      </w:pPr>
    </w:p>
    <w:p w:rsidR="00A335AF" w:rsidRPr="00CB7F93" w:rsidRDefault="00A335AF" w:rsidP="00CB7F93">
      <w:pPr>
        <w:spacing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br w:type="page"/>
      </w:r>
    </w:p>
    <w:tbl>
      <w:tblPr>
        <w:tblW w:w="5156"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0"/>
        <w:gridCol w:w="2309"/>
        <w:gridCol w:w="2307"/>
        <w:gridCol w:w="1064"/>
        <w:gridCol w:w="1072"/>
        <w:gridCol w:w="1526"/>
      </w:tblGrid>
      <w:tr w:rsidR="004A626F" w:rsidRPr="00CB7F93" w:rsidTr="00992D19">
        <w:tc>
          <w:tcPr>
            <w:tcW w:w="823" w:type="pct"/>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1165" w:type="pct"/>
            <w:shd w:val="clear" w:color="auto" w:fill="auto"/>
          </w:tcPr>
          <w:p w:rsidR="004A626F" w:rsidRPr="00571398" w:rsidRDefault="004A626F" w:rsidP="00CB7F93">
            <w:pPr>
              <w:spacing w:after="0" w:line="240" w:lineRule="auto"/>
              <w:jc w:val="center"/>
              <w:outlineLvl w:val="0"/>
              <w:rPr>
                <w:rFonts w:ascii="Times New Roman" w:eastAsia="Times New Roman" w:hAnsi="Times New Roman" w:cs="Times New Roman"/>
                <w:sz w:val="20"/>
                <w:szCs w:val="20"/>
                <w:lang w:eastAsia="tr-TR"/>
              </w:rPr>
            </w:pPr>
            <w:bookmarkStart w:id="34" w:name="DERS522802303"/>
            <w:r w:rsidRPr="00571398">
              <w:rPr>
                <w:rFonts w:ascii="Times New Roman" w:eastAsia="Times New Roman" w:hAnsi="Times New Roman" w:cs="Times New Roman"/>
                <w:sz w:val="20"/>
                <w:szCs w:val="20"/>
                <w:lang w:eastAsia="tr-TR"/>
              </w:rPr>
              <w:t>522806303</w:t>
            </w:r>
            <w:bookmarkEnd w:id="34"/>
          </w:p>
        </w:tc>
        <w:tc>
          <w:tcPr>
            <w:tcW w:w="1164" w:type="pct"/>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1849" w:type="pct"/>
            <w:gridSpan w:val="3"/>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A626F" w:rsidRPr="00CB7F93" w:rsidTr="00992D19">
        <w:tc>
          <w:tcPr>
            <w:tcW w:w="1988" w:type="pct"/>
            <w:gridSpan w:val="2"/>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3012" w:type="pct"/>
            <w:gridSpan w:val="4"/>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GENEL CERRAHİDE KÖK HÜCRE UYGULAMALARI</w:t>
            </w:r>
          </w:p>
        </w:tc>
      </w:tr>
      <w:tr w:rsidR="004A626F" w:rsidRPr="00CB7F93" w:rsidTr="00992D19">
        <w:trPr>
          <w:trHeight w:val="488"/>
        </w:trPr>
        <w:tc>
          <w:tcPr>
            <w:tcW w:w="1988" w:type="pct"/>
            <w:gridSpan w:val="2"/>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1164" w:type="pc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1849" w:type="pct"/>
            <w:gridSpan w:val="3"/>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A626F" w:rsidRPr="00CB7F93" w:rsidTr="00992D19">
        <w:trPr>
          <w:trHeight w:val="45"/>
        </w:trPr>
        <w:tc>
          <w:tcPr>
            <w:tcW w:w="1988" w:type="pct"/>
            <w:gridSpan w:val="2"/>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A7180A" w:rsidRPr="00CB7F93">
              <w:rPr>
                <w:rFonts w:ascii="Times New Roman" w:eastAsia="Times New Roman" w:hAnsi="Times New Roman" w:cs="Times New Roman"/>
                <w:sz w:val="20"/>
                <w:szCs w:val="20"/>
                <w:lang w:eastAsia="tr-TR"/>
              </w:rPr>
              <w:t xml:space="preserve">N. </w:t>
            </w:r>
            <w:r w:rsidRPr="00CB7F93">
              <w:rPr>
                <w:rFonts w:ascii="Times New Roman" w:eastAsia="Times New Roman" w:hAnsi="Times New Roman" w:cs="Times New Roman"/>
                <w:sz w:val="20"/>
                <w:szCs w:val="20"/>
                <w:lang w:eastAsia="tr-TR"/>
              </w:rPr>
              <w:t>Fatih YAŞAR</w:t>
            </w:r>
          </w:p>
        </w:tc>
        <w:tc>
          <w:tcPr>
            <w:tcW w:w="1164" w:type="pct"/>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537" w:type="pc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541" w:type="pc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770" w:type="pc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A626F" w:rsidRPr="00CB7F93" w:rsidTr="00992D19">
        <w:tc>
          <w:tcPr>
            <w:tcW w:w="1988" w:type="pct"/>
            <w:gridSpan w:val="2"/>
            <w:vMerge/>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1164" w:type="pct"/>
            <w:vMerge/>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tc>
        <w:tc>
          <w:tcPr>
            <w:tcW w:w="537" w:type="pct"/>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541" w:type="pct"/>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770" w:type="pct"/>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r>
    </w:tbl>
    <w:p w:rsidR="004A626F" w:rsidRPr="00CB7F93" w:rsidRDefault="004A626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4A626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A626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A626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A626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r w:rsidR="004A626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A626F" w:rsidRPr="00CB7F93" w:rsidTr="00F95735">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4A626F" w:rsidRPr="00CB7F93" w:rsidRDefault="00992D19" w:rsidP="00992D1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4A626F" w:rsidRPr="00992D19" w:rsidRDefault="00090428" w:rsidP="00CB7F93">
            <w:pPr>
              <w:spacing w:after="0" w:line="240" w:lineRule="auto"/>
              <w:jc w:val="center"/>
              <w:rPr>
                <w:rFonts w:ascii="Times New Roman" w:eastAsia="Times New Roman" w:hAnsi="Times New Roman" w:cs="Times New Roman"/>
                <w:sz w:val="20"/>
                <w:szCs w:val="20"/>
                <w:highlight w:val="yellow"/>
                <w:lang w:eastAsia="tr-TR"/>
              </w:rPr>
            </w:pPr>
            <w:r w:rsidRPr="00992D19">
              <w:rPr>
                <w:rFonts w:ascii="Times New Roman" w:eastAsia="Times New Roman" w:hAnsi="Times New Roman" w:cs="Times New Roman"/>
                <w:sz w:val="20"/>
                <w:szCs w:val="20"/>
                <w:lang w:eastAsia="tr-TR"/>
              </w:rPr>
              <w:t>40</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4A626F" w:rsidRPr="00992D19" w:rsidRDefault="00090428" w:rsidP="00CB7F93">
            <w:pPr>
              <w:spacing w:after="0" w:line="240" w:lineRule="auto"/>
              <w:jc w:val="center"/>
              <w:rPr>
                <w:rFonts w:ascii="Times New Roman" w:eastAsia="Times New Roman" w:hAnsi="Times New Roman" w:cs="Times New Roman"/>
                <w:sz w:val="20"/>
                <w:szCs w:val="20"/>
                <w:lang w:eastAsia="tr-TR"/>
              </w:rPr>
            </w:pPr>
            <w:r w:rsidRPr="00992D19">
              <w:rPr>
                <w:rFonts w:ascii="Times New Roman" w:eastAsia="Times New Roman" w:hAnsi="Times New Roman" w:cs="Times New Roman"/>
                <w:sz w:val="20"/>
                <w:szCs w:val="20"/>
                <w:lang w:eastAsia="tr-TR"/>
              </w:rPr>
              <w:t>60</w:t>
            </w: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Genel cerrahi hastalıklarında kök hücre uygulamaları.</w:t>
            </w:r>
          </w:p>
        </w:tc>
      </w:tr>
      <w:tr w:rsidR="004A626F" w:rsidRPr="00CB7F93" w:rsidTr="00F95735">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Genel cerrahi hastalıkları ve özellikle kanser tedavisinde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öğrenilmesi</w:t>
            </w:r>
          </w:p>
        </w:tc>
      </w:tr>
      <w:tr w:rsidR="004A626F" w:rsidRPr="00CB7F93" w:rsidTr="00F95735">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genel cerrahi hastalıkları ve özellikle kanser tedavisinde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öğrenilmiş olacaktır.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Karaciğer </w:t>
            </w:r>
            <w:proofErr w:type="gramStart"/>
            <w:r w:rsidRPr="00CB7F93">
              <w:rPr>
                <w:rFonts w:ascii="Times New Roman" w:eastAsia="Times New Roman" w:hAnsi="Times New Roman" w:cs="Times New Roman"/>
                <w:bCs/>
                <w:sz w:val="20"/>
                <w:szCs w:val="20"/>
                <w:lang w:eastAsia="tr-TR"/>
              </w:rPr>
              <w:t>transplantasyonunda</w:t>
            </w:r>
            <w:proofErr w:type="gramEnd"/>
            <w:r w:rsidRPr="00CB7F93">
              <w:rPr>
                <w:rFonts w:ascii="Times New Roman" w:eastAsia="Times New Roman" w:hAnsi="Times New Roman" w:cs="Times New Roman"/>
                <w:bCs/>
                <w:sz w:val="20"/>
                <w:szCs w:val="20"/>
                <w:lang w:eastAsia="tr-TR"/>
              </w:rPr>
              <w:t xml:space="preserve"> mezenkimal kök hücreler: riskler ve yararları tanımlayabilme</w:t>
            </w:r>
          </w:p>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Karaciğer hasarında mezenkimal kök hücreler tarafından salgılanan sitokinleri açıklayabilme</w:t>
            </w:r>
          </w:p>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Akut ve kronik böbrek iskemisinde mezenkimal kök hücre tedavisini inceleyebilme</w:t>
            </w:r>
          </w:p>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Böbrek </w:t>
            </w:r>
            <w:proofErr w:type="gramStart"/>
            <w:r w:rsidRPr="00CB7F93">
              <w:rPr>
                <w:rFonts w:ascii="Times New Roman" w:eastAsia="Times New Roman" w:hAnsi="Times New Roman" w:cs="Times New Roman"/>
                <w:bCs/>
                <w:sz w:val="20"/>
                <w:szCs w:val="20"/>
                <w:lang w:eastAsia="tr-TR"/>
              </w:rPr>
              <w:t>transplantasyonunda</w:t>
            </w:r>
            <w:proofErr w:type="gramEnd"/>
            <w:r w:rsidRPr="00CB7F93">
              <w:rPr>
                <w:rFonts w:ascii="Times New Roman" w:eastAsia="Times New Roman" w:hAnsi="Times New Roman" w:cs="Times New Roman"/>
                <w:bCs/>
                <w:sz w:val="20"/>
                <w:szCs w:val="20"/>
                <w:lang w:eastAsia="tr-TR"/>
              </w:rPr>
              <w:t xml:space="preserve"> mezenkimal kök hücre tedavisini araştırabilme</w:t>
            </w:r>
          </w:p>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Pankreatik adacık </w:t>
            </w:r>
            <w:proofErr w:type="gramStart"/>
            <w:r w:rsidRPr="00CB7F93">
              <w:rPr>
                <w:rFonts w:ascii="Times New Roman" w:eastAsia="Times New Roman" w:hAnsi="Times New Roman" w:cs="Times New Roman"/>
                <w:bCs/>
                <w:sz w:val="20"/>
                <w:szCs w:val="20"/>
                <w:lang w:eastAsia="tr-TR"/>
              </w:rPr>
              <w:t>transplantasyonunda</w:t>
            </w:r>
            <w:proofErr w:type="gramEnd"/>
            <w:r w:rsidRPr="00CB7F93">
              <w:rPr>
                <w:rFonts w:ascii="Times New Roman" w:eastAsia="Times New Roman" w:hAnsi="Times New Roman" w:cs="Times New Roman"/>
                <w:bCs/>
                <w:sz w:val="20"/>
                <w:szCs w:val="20"/>
                <w:lang w:eastAsia="tr-TR"/>
              </w:rPr>
              <w:t xml:space="preserve"> mezenkimal kök hücrelerin potansiyel rolünü yorumlayabilme</w:t>
            </w:r>
          </w:p>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Pankreatik adacık </w:t>
            </w:r>
            <w:proofErr w:type="gramStart"/>
            <w:r w:rsidRPr="00CB7F93">
              <w:rPr>
                <w:rFonts w:ascii="Times New Roman" w:eastAsia="Times New Roman" w:hAnsi="Times New Roman" w:cs="Times New Roman"/>
                <w:bCs/>
                <w:sz w:val="20"/>
                <w:szCs w:val="20"/>
                <w:lang w:eastAsia="tr-TR"/>
              </w:rPr>
              <w:t>transplantasyonunun</w:t>
            </w:r>
            <w:proofErr w:type="gramEnd"/>
            <w:r w:rsidRPr="00CB7F93">
              <w:rPr>
                <w:rFonts w:ascii="Times New Roman" w:eastAsia="Times New Roman" w:hAnsi="Times New Roman" w:cs="Times New Roman"/>
                <w:bCs/>
                <w:sz w:val="20"/>
                <w:szCs w:val="20"/>
                <w:lang w:eastAsia="tr-TR"/>
              </w:rPr>
              <w:t xml:space="preserve"> klinik sonuçlarını tartışabilme</w:t>
            </w:r>
          </w:p>
          <w:p w:rsidR="00277014"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İnsan adacık </w:t>
            </w:r>
            <w:proofErr w:type="gramStart"/>
            <w:r w:rsidRPr="00CB7F93">
              <w:rPr>
                <w:rFonts w:ascii="Times New Roman" w:eastAsia="Times New Roman" w:hAnsi="Times New Roman" w:cs="Times New Roman"/>
                <w:bCs/>
                <w:sz w:val="20"/>
                <w:szCs w:val="20"/>
                <w:lang w:eastAsia="tr-TR"/>
              </w:rPr>
              <w:t>transplantasyonunda</w:t>
            </w:r>
            <w:proofErr w:type="gramEnd"/>
            <w:r w:rsidRPr="00CB7F93">
              <w:rPr>
                <w:rFonts w:ascii="Times New Roman" w:eastAsia="Times New Roman" w:hAnsi="Times New Roman" w:cs="Times New Roman"/>
                <w:bCs/>
                <w:sz w:val="20"/>
                <w:szCs w:val="20"/>
                <w:lang w:eastAsia="tr-TR"/>
              </w:rPr>
              <w:t xml:space="preserve"> çözülemeyen sorunları inceleyebilme</w:t>
            </w:r>
          </w:p>
          <w:p w:rsidR="004A626F" w:rsidRPr="00CB7F93" w:rsidRDefault="00277014"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İnflamatuvar barsak hastalığı ve mezenkimal kök hücreleri araştırabilme</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Progress in Stem Cell </w:t>
            </w:r>
            <w:proofErr w:type="gramStart"/>
            <w:r w:rsidRPr="00CB7F93">
              <w:rPr>
                <w:rFonts w:ascii="Times New Roman" w:eastAsia="Times New Roman" w:hAnsi="Times New Roman" w:cs="Times New Roman"/>
                <w:bCs/>
                <w:sz w:val="20"/>
                <w:szCs w:val="20"/>
                <w:lang w:eastAsia="tr-TR"/>
              </w:rPr>
              <w:t>Transplantation,Edited</w:t>
            </w:r>
            <w:proofErr w:type="gramEnd"/>
            <w:r w:rsidRPr="00CB7F93">
              <w:rPr>
                <w:rFonts w:ascii="Times New Roman" w:eastAsia="Times New Roman" w:hAnsi="Times New Roman" w:cs="Times New Roman"/>
                <w:bCs/>
                <w:sz w:val="20"/>
                <w:szCs w:val="20"/>
                <w:lang w:eastAsia="tr-TR"/>
              </w:rPr>
              <w:t xml:space="preserve"> by Taner Demirer, ISBN 978-953-51-2227-2.</w:t>
            </w:r>
          </w:p>
          <w:p w:rsidR="004A626F" w:rsidRPr="00CB7F93" w:rsidRDefault="004A626F"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Pluripotent Stem Cell Biology - Advances in Mechanisms, Methods and </w:t>
            </w:r>
            <w:proofErr w:type="gramStart"/>
            <w:r w:rsidRPr="00CB7F93">
              <w:rPr>
                <w:rFonts w:ascii="Times New Roman" w:eastAsia="Times New Roman" w:hAnsi="Times New Roman" w:cs="Times New Roman"/>
                <w:bCs/>
                <w:sz w:val="20"/>
                <w:szCs w:val="20"/>
                <w:lang w:eastAsia="tr-TR"/>
              </w:rPr>
              <w:t>Models,Edited</w:t>
            </w:r>
            <w:proofErr w:type="gramEnd"/>
            <w:r w:rsidRPr="00CB7F93">
              <w:rPr>
                <w:rFonts w:ascii="Times New Roman" w:eastAsia="Times New Roman" w:hAnsi="Times New Roman" w:cs="Times New Roman"/>
                <w:bCs/>
                <w:sz w:val="20"/>
                <w:szCs w:val="20"/>
                <w:lang w:eastAsia="tr-TR"/>
              </w:rPr>
              <w:t xml:space="preserve"> by Craig S. Atwood and Sivan Vadakkadath Meethal, ISBN 978-953-51-1590-8.</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bl>
    <w:p w:rsidR="004A626F" w:rsidRPr="00CB7F93" w:rsidRDefault="004A626F" w:rsidP="00CB7F93">
      <w:pPr>
        <w:spacing w:after="0" w:line="240" w:lineRule="auto"/>
        <w:rPr>
          <w:rFonts w:ascii="Times New Roman" w:eastAsia="Times New Roman" w:hAnsi="Times New Roman" w:cs="Times New Roman"/>
          <w:sz w:val="20"/>
          <w:szCs w:val="20"/>
          <w:lang w:eastAsia="tr-TR"/>
        </w:rPr>
        <w:sectPr w:rsidR="004A626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A626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A626F" w:rsidRPr="00CB7F93" w:rsidTr="00F95735">
        <w:trPr>
          <w:trHeight w:val="434"/>
        </w:trPr>
        <w:tc>
          <w:tcPr>
            <w:tcW w:w="1188" w:type="dxa"/>
            <w:tcBorders>
              <w:top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hücrelerin plastisitesi </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İmmun sistem ve immunomodülasyon</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 </w:t>
            </w:r>
            <w:proofErr w:type="gramStart"/>
            <w:r w:rsidRPr="00CB7F93">
              <w:rPr>
                <w:rFonts w:ascii="Times New Roman" w:eastAsia="Times New Roman" w:hAnsi="Times New Roman" w:cs="Times New Roman"/>
                <w:sz w:val="20"/>
                <w:szCs w:val="20"/>
                <w:lang w:eastAsia="tr-TR"/>
              </w:rPr>
              <w:t>terapilerinin</w:t>
            </w:r>
            <w:proofErr w:type="gramEnd"/>
            <w:r w:rsidRPr="00CB7F93">
              <w:rPr>
                <w:rFonts w:ascii="Times New Roman" w:eastAsia="Times New Roman" w:hAnsi="Times New Roman" w:cs="Times New Roman"/>
                <w:sz w:val="20"/>
                <w:szCs w:val="20"/>
                <w:lang w:eastAsia="tr-TR"/>
              </w:rPr>
              <w:t xml:space="preserve"> potansiyel riskleri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tamir özelliği (karaciğer tamiri, böbrek tamiri, kolon tamiri, fibroblastik farklılaşma)</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Karaciğer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mezenkimal kök hücreler: riskler ve yararlar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Karaciğer hasarında mezenkimal kök hücreler tarafından salgılanan sitokinler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Karaciğer hastalıklarının tedavisinde mezenkimal kök hücreler ile ilgili klinik çalışmalar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Akut ve kronik böbrek iskemisinde mezenkimal kök hücre tedavisi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Böbrek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mezenkimal kök hücre tedavisi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Pankreatik adacık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mezenkimal kök hücrelerin potansiyel rolü</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Pankreatik adacık </w:t>
            </w:r>
            <w:proofErr w:type="gramStart"/>
            <w:r w:rsidRPr="00CB7F93">
              <w:rPr>
                <w:rFonts w:ascii="Times New Roman" w:eastAsia="Times New Roman" w:hAnsi="Times New Roman" w:cs="Times New Roman"/>
                <w:sz w:val="20"/>
                <w:szCs w:val="20"/>
                <w:lang w:eastAsia="tr-TR"/>
              </w:rPr>
              <w:t>transplantasyonunun</w:t>
            </w:r>
            <w:proofErr w:type="gramEnd"/>
            <w:r w:rsidRPr="00CB7F93">
              <w:rPr>
                <w:rFonts w:ascii="Times New Roman" w:eastAsia="Times New Roman" w:hAnsi="Times New Roman" w:cs="Times New Roman"/>
                <w:sz w:val="20"/>
                <w:szCs w:val="20"/>
                <w:lang w:eastAsia="tr-TR"/>
              </w:rPr>
              <w:t xml:space="preserve"> klinik sonuçları</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İnsan adacık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çözülemeyen sorunlar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İnflamatuvar barsak hastalığı ve mezenkimal kök hücreler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Tümör mekanizması üzerine mezenkimal kök hücrelerin etkisi, kanserden sonra mezenkimal kök hücreler ve rejeneratif </w:t>
            </w:r>
            <w:proofErr w:type="gramStart"/>
            <w:r w:rsidRPr="00CB7F93">
              <w:rPr>
                <w:rFonts w:ascii="Times New Roman" w:eastAsia="Times New Roman" w:hAnsi="Times New Roman" w:cs="Times New Roman"/>
                <w:sz w:val="20"/>
                <w:szCs w:val="20"/>
                <w:lang w:eastAsia="tr-TR"/>
              </w:rPr>
              <w:t>terapi</w:t>
            </w:r>
            <w:proofErr w:type="gramEnd"/>
          </w:p>
        </w:tc>
      </w:tr>
      <w:tr w:rsidR="004A626F" w:rsidRPr="00CB7F93" w:rsidTr="00F95735">
        <w:tc>
          <w:tcPr>
            <w:tcW w:w="1188" w:type="dxa"/>
            <w:tcBorders>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A626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A626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A626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Karaciğer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mezenkimal kök hücreler: riskler ve yararları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Karaciğer hasarında mezenkimal kök hücreler tarafından salgılanan sitokinleri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Akut ve kronik böbrek iskemisinde mezenkimal kök hücre tedavisini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Böbrek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mezenkimal kök hücre tedavisini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Pankreatik adacık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mezenkimal kök hücrelerin potansiyel rolünü yorumlayabilme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Pankreatik adacık </w:t>
            </w:r>
            <w:proofErr w:type="gramStart"/>
            <w:r w:rsidRPr="00CB7F93">
              <w:rPr>
                <w:rFonts w:ascii="Times New Roman" w:eastAsia="Times New Roman" w:hAnsi="Times New Roman" w:cs="Times New Roman"/>
                <w:sz w:val="20"/>
                <w:szCs w:val="20"/>
                <w:lang w:eastAsia="tr-TR"/>
              </w:rPr>
              <w:t>transplantasyonunun</w:t>
            </w:r>
            <w:proofErr w:type="gramEnd"/>
            <w:r w:rsidRPr="00CB7F93">
              <w:rPr>
                <w:rFonts w:ascii="Times New Roman" w:eastAsia="Times New Roman" w:hAnsi="Times New Roman" w:cs="Times New Roman"/>
                <w:sz w:val="20"/>
                <w:szCs w:val="20"/>
                <w:lang w:eastAsia="tr-TR"/>
              </w:rPr>
              <w:t xml:space="preserve"> klinik sonuçlarını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İnsan adacık </w:t>
            </w:r>
            <w:proofErr w:type="gramStart"/>
            <w:r w:rsidRPr="00CB7F93">
              <w:rPr>
                <w:rFonts w:ascii="Times New Roman" w:eastAsia="Times New Roman" w:hAnsi="Times New Roman" w:cs="Times New Roman"/>
                <w:sz w:val="20"/>
                <w:szCs w:val="20"/>
                <w:lang w:eastAsia="tr-TR"/>
              </w:rPr>
              <w:t>transplantasyonunda</w:t>
            </w:r>
            <w:proofErr w:type="gramEnd"/>
            <w:r w:rsidRPr="00CB7F93">
              <w:rPr>
                <w:rFonts w:ascii="Times New Roman" w:eastAsia="Times New Roman" w:hAnsi="Times New Roman" w:cs="Times New Roman"/>
                <w:sz w:val="20"/>
                <w:szCs w:val="20"/>
                <w:lang w:eastAsia="tr-TR"/>
              </w:rPr>
              <w:t xml:space="preserve"> çözülemeyen sorunları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277014"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İnflamatuvar barsak hastalığı ve mezenkimal kök hücreleri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277014"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A626F" w:rsidRPr="00CB7F93" w:rsidTr="00992D19">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A626F" w:rsidRPr="00CB7F93" w:rsidTr="00992D19">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A7180A" w:rsidRPr="00CB7F93">
              <w:rPr>
                <w:rFonts w:ascii="Times New Roman" w:eastAsia="Times New Roman" w:hAnsi="Times New Roman" w:cs="Times New Roman"/>
                <w:sz w:val="20"/>
                <w:szCs w:val="20"/>
                <w:lang w:eastAsia="tr-TR"/>
              </w:rPr>
              <w:t xml:space="preserve">N. </w:t>
            </w:r>
            <w:r w:rsidRPr="00CB7F93">
              <w:rPr>
                <w:rFonts w:ascii="Times New Roman" w:eastAsia="Times New Roman" w:hAnsi="Times New Roman" w:cs="Times New Roman"/>
                <w:sz w:val="20"/>
                <w:szCs w:val="20"/>
                <w:lang w:eastAsia="tr-TR"/>
              </w:rPr>
              <w:t>Fatih YAŞAR</w:t>
            </w:r>
          </w:p>
        </w:tc>
        <w:tc>
          <w:tcPr>
            <w:tcW w:w="2567"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p w:rsidR="00A335AF" w:rsidRPr="00CB7F93" w:rsidRDefault="00A335AF"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A626F" w:rsidRPr="00CB7F93" w:rsidTr="00992D19">
        <w:tc>
          <w:tcPr>
            <w:tcW w:w="1631"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A626F" w:rsidRPr="00571398" w:rsidRDefault="004A626F" w:rsidP="00CB7F93">
            <w:pPr>
              <w:spacing w:after="0" w:line="240" w:lineRule="auto"/>
              <w:jc w:val="center"/>
              <w:outlineLvl w:val="0"/>
              <w:rPr>
                <w:rFonts w:ascii="Times New Roman" w:eastAsia="Times New Roman" w:hAnsi="Times New Roman" w:cs="Times New Roman"/>
                <w:sz w:val="20"/>
                <w:szCs w:val="20"/>
                <w:lang w:eastAsia="tr-TR"/>
              </w:rPr>
            </w:pPr>
            <w:bookmarkStart w:id="35" w:name="DERS522802310"/>
            <w:r w:rsidRPr="00571398">
              <w:rPr>
                <w:rFonts w:ascii="Times New Roman" w:eastAsia="Times New Roman" w:hAnsi="Times New Roman" w:cs="Times New Roman"/>
                <w:sz w:val="20"/>
                <w:szCs w:val="20"/>
                <w:lang w:eastAsia="tr-TR"/>
              </w:rPr>
              <w:t>522806310</w:t>
            </w:r>
            <w:bookmarkEnd w:id="35"/>
          </w:p>
        </w:tc>
        <w:tc>
          <w:tcPr>
            <w:tcW w:w="2306" w:type="dxa"/>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A626F" w:rsidRPr="00CB7F93" w:rsidTr="00992D19">
        <w:tc>
          <w:tcPr>
            <w:tcW w:w="3938" w:type="dxa"/>
            <w:gridSpan w:val="2"/>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BEYİN CERRAHİSİNDE KÖK HÜCRE UYGULAMALARI</w:t>
            </w:r>
          </w:p>
        </w:tc>
      </w:tr>
      <w:tr w:rsidR="004A626F" w:rsidRPr="00CB7F93" w:rsidTr="00992D19">
        <w:trPr>
          <w:trHeight w:val="488"/>
        </w:trPr>
        <w:tc>
          <w:tcPr>
            <w:tcW w:w="3938" w:type="dxa"/>
            <w:gridSpan w:val="2"/>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A626F" w:rsidRPr="00CB7F93" w:rsidTr="00992D19">
        <w:trPr>
          <w:trHeight w:val="45"/>
        </w:trPr>
        <w:tc>
          <w:tcPr>
            <w:tcW w:w="3938" w:type="dxa"/>
            <w:gridSpan w:val="2"/>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5A0F2E">
              <w:rPr>
                <w:rFonts w:ascii="Times New Roman" w:eastAsia="Times New Roman" w:hAnsi="Times New Roman" w:cs="Times New Roman"/>
                <w:sz w:val="20"/>
                <w:szCs w:val="20"/>
                <w:lang w:eastAsia="tr-TR"/>
              </w:rPr>
              <w:t xml:space="preserve">Tevfik </w:t>
            </w:r>
            <w:r w:rsidRPr="00CB7F93">
              <w:rPr>
                <w:rFonts w:ascii="Times New Roman" w:eastAsia="Times New Roman" w:hAnsi="Times New Roman" w:cs="Times New Roman"/>
                <w:sz w:val="20"/>
                <w:szCs w:val="20"/>
                <w:lang w:eastAsia="tr-TR"/>
              </w:rPr>
              <w:t>Erhan COŞAN</w:t>
            </w:r>
          </w:p>
        </w:tc>
        <w:tc>
          <w:tcPr>
            <w:tcW w:w="2306" w:type="dxa"/>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A626F" w:rsidRPr="00CB7F93" w:rsidTr="00992D19">
        <w:tc>
          <w:tcPr>
            <w:tcW w:w="3938" w:type="dxa"/>
            <w:gridSpan w:val="2"/>
            <w:vMerge/>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r>
    </w:tbl>
    <w:p w:rsidR="004A626F" w:rsidRPr="00CB7F93" w:rsidRDefault="004A626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4A626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A626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A626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Seçmeli</w:t>
            </w:r>
          </w:p>
        </w:tc>
      </w:tr>
      <w:tr w:rsidR="004A626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r w:rsidR="004A626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A626F" w:rsidRPr="00CB7F93" w:rsidTr="00F95735">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4A626F" w:rsidRPr="00CB7F93" w:rsidRDefault="00992D19" w:rsidP="00992D19">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4A626F" w:rsidRPr="00992D19" w:rsidRDefault="00D41D01" w:rsidP="00CB7F93">
            <w:pPr>
              <w:spacing w:after="0" w:line="240" w:lineRule="auto"/>
              <w:jc w:val="center"/>
              <w:rPr>
                <w:rFonts w:ascii="Times New Roman" w:eastAsia="Times New Roman" w:hAnsi="Times New Roman" w:cs="Times New Roman"/>
                <w:sz w:val="20"/>
                <w:szCs w:val="20"/>
                <w:highlight w:val="yellow"/>
                <w:lang w:eastAsia="tr-TR"/>
              </w:rPr>
            </w:pPr>
            <w:r w:rsidRPr="00992D19">
              <w:rPr>
                <w:rFonts w:ascii="Times New Roman" w:eastAsia="Times New Roman" w:hAnsi="Times New Roman" w:cs="Times New Roman"/>
                <w:sz w:val="20"/>
                <w:szCs w:val="20"/>
                <w:lang w:eastAsia="tr-TR"/>
              </w:rPr>
              <w:t>40</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4A626F" w:rsidRPr="00992D19" w:rsidRDefault="00D41D01" w:rsidP="00CB7F93">
            <w:pPr>
              <w:spacing w:after="0" w:line="240" w:lineRule="auto"/>
              <w:jc w:val="center"/>
              <w:rPr>
                <w:rFonts w:ascii="Times New Roman" w:eastAsia="Times New Roman" w:hAnsi="Times New Roman" w:cs="Times New Roman"/>
                <w:sz w:val="20"/>
                <w:szCs w:val="20"/>
                <w:lang w:eastAsia="tr-TR"/>
              </w:rPr>
            </w:pPr>
            <w:r w:rsidRPr="00992D19">
              <w:rPr>
                <w:rFonts w:ascii="Times New Roman" w:eastAsia="Times New Roman" w:hAnsi="Times New Roman" w:cs="Times New Roman"/>
                <w:sz w:val="20"/>
                <w:szCs w:val="20"/>
                <w:lang w:eastAsia="tr-TR"/>
              </w:rPr>
              <w:t>60</w:t>
            </w: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Beyin cerrahisi vakalarında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Beyin cerrahisi vakalarında ve </w:t>
            </w:r>
            <w:proofErr w:type="gramStart"/>
            <w:r w:rsidRPr="00CB7F93">
              <w:rPr>
                <w:rFonts w:ascii="Times New Roman" w:eastAsia="Times New Roman" w:hAnsi="Times New Roman" w:cs="Times New Roman"/>
                <w:sz w:val="20"/>
                <w:szCs w:val="20"/>
                <w:lang w:eastAsia="tr-TR"/>
              </w:rPr>
              <w:t>travmalarda</w:t>
            </w:r>
            <w:proofErr w:type="gramEnd"/>
            <w:r w:rsidRPr="00CB7F93">
              <w:rPr>
                <w:rFonts w:ascii="Times New Roman" w:eastAsia="Times New Roman" w:hAnsi="Times New Roman" w:cs="Times New Roman"/>
                <w:sz w:val="20"/>
                <w:szCs w:val="20"/>
                <w:lang w:eastAsia="tr-TR"/>
              </w:rPr>
              <w:t xml:space="preserve"> kök hücre terapileri hakkında yeni yaklaşımları öğrenmek</w:t>
            </w:r>
          </w:p>
        </w:tc>
      </w:tr>
      <w:tr w:rsidR="004A626F" w:rsidRPr="00CB7F93" w:rsidTr="00F95735">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Bu dersin sonunda beyin cerrahisi vakalarında ve </w:t>
            </w:r>
            <w:proofErr w:type="gramStart"/>
            <w:r w:rsidRPr="00CB7F93">
              <w:rPr>
                <w:rFonts w:ascii="Times New Roman" w:eastAsia="Times New Roman" w:hAnsi="Times New Roman" w:cs="Times New Roman"/>
                <w:sz w:val="20"/>
                <w:szCs w:val="20"/>
                <w:lang w:eastAsia="tr-TR"/>
              </w:rPr>
              <w:t>travmalarda</w:t>
            </w:r>
            <w:proofErr w:type="gramEnd"/>
            <w:r w:rsidRPr="00CB7F93">
              <w:rPr>
                <w:rFonts w:ascii="Times New Roman" w:eastAsia="Times New Roman" w:hAnsi="Times New Roman" w:cs="Times New Roman"/>
                <w:sz w:val="20"/>
                <w:szCs w:val="20"/>
                <w:lang w:eastAsia="tr-TR"/>
              </w:rPr>
              <w:t xml:space="preserve"> kök hücre terapileri hakkında yeni yaklaşımları öğrenilmiş olacaktır.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780AE8"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MSS rejenerasyonu ve plastisitesinde kök hücreleri tanımlayabilme</w:t>
            </w:r>
          </w:p>
          <w:p w:rsidR="00780AE8"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Nöronal kök hücreleri açıklayabilme</w:t>
            </w:r>
          </w:p>
          <w:p w:rsidR="00780AE8"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Ekstrasellüler matriks: Nöronal kök hücre mikroçevresini inceleyebilme</w:t>
            </w:r>
          </w:p>
          <w:p w:rsidR="00780AE8"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İskemik inmede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raporlayabilme</w:t>
            </w:r>
          </w:p>
          <w:p w:rsidR="00780AE8"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Travmatik beyin hasarında hayvan modelleri ve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tartışabilme</w:t>
            </w:r>
          </w:p>
          <w:p w:rsidR="00780AE8"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Spinal kord hasarında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araştırabilme</w:t>
            </w:r>
          </w:p>
          <w:p w:rsidR="004A626F" w:rsidRPr="00CB7F93" w:rsidRDefault="00780AE8"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Dejeneratif disk hastalıklarında kök hücre </w:t>
            </w:r>
            <w:proofErr w:type="gramStart"/>
            <w:r w:rsidRPr="00CB7F93">
              <w:rPr>
                <w:rFonts w:ascii="Times New Roman" w:eastAsia="Times New Roman" w:hAnsi="Times New Roman" w:cs="Times New Roman"/>
                <w:bCs/>
                <w:sz w:val="20"/>
                <w:szCs w:val="20"/>
                <w:lang w:eastAsia="tr-TR"/>
              </w:rPr>
              <w:t>terapisini</w:t>
            </w:r>
            <w:proofErr w:type="gramEnd"/>
            <w:r w:rsidRPr="00CB7F93">
              <w:rPr>
                <w:rFonts w:ascii="Times New Roman" w:eastAsia="Times New Roman" w:hAnsi="Times New Roman" w:cs="Times New Roman"/>
                <w:bCs/>
                <w:sz w:val="20"/>
                <w:szCs w:val="20"/>
                <w:lang w:eastAsia="tr-TR"/>
              </w:rPr>
              <w:t xml:space="preserve"> inceleyebilme</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before="100" w:beforeAutospacing="1"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Stem Cell Therapy in Neurological Disorders 2014 by NeuroGen Brain and Spine Institute Pvt. Ltd. ISBN 81-86876-06-5</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Ms. Akshata Shetty</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bl>
    <w:p w:rsidR="004A626F" w:rsidRPr="00CB7F93" w:rsidRDefault="004A626F" w:rsidP="00CB7F93">
      <w:pPr>
        <w:spacing w:after="0" w:line="240" w:lineRule="auto"/>
        <w:rPr>
          <w:rFonts w:ascii="Times New Roman" w:eastAsia="Times New Roman" w:hAnsi="Times New Roman" w:cs="Times New Roman"/>
          <w:sz w:val="20"/>
          <w:szCs w:val="20"/>
          <w:lang w:eastAsia="tr-TR"/>
        </w:rPr>
        <w:sectPr w:rsidR="004A626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A626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A626F" w:rsidRPr="00CB7F93" w:rsidTr="00F95735">
        <w:trPr>
          <w:trHeight w:val="434"/>
        </w:trPr>
        <w:tc>
          <w:tcPr>
            <w:tcW w:w="1188" w:type="dxa"/>
            <w:tcBorders>
              <w:top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kaynakları ve özellikleri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Mezenkimal kök hücrelerin fenotipi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Mezenkimal kök hücrelerin etkileri ve güvenlik </w:t>
            </w:r>
            <w:proofErr w:type="gramStart"/>
            <w:r w:rsidRPr="00CB7F93">
              <w:rPr>
                <w:rFonts w:ascii="Times New Roman" w:eastAsia="Times New Roman" w:hAnsi="Times New Roman" w:cs="Times New Roman"/>
                <w:sz w:val="20"/>
                <w:szCs w:val="20"/>
                <w:lang w:eastAsia="tr-TR"/>
              </w:rPr>
              <w:t>profili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MSS rejenerasyonu ve plastisitesinde kök hücreler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Nöronal kök hücreler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Ekstrasellüler matriks: Nöronal kök hücre mikroçevresi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İskemik inmede 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Travmatik beyin hasarında hayvan modelleri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Travmatik beyin hasarında 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Spinal kord hasarında 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Beyin tümörlerinde 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Temporal lob epilepsisinde 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Dejeneratif disk hastalıklarında kök hücre </w:t>
            </w:r>
            <w:proofErr w:type="gramStart"/>
            <w:r w:rsidRPr="00CB7F93">
              <w:rPr>
                <w:rFonts w:ascii="Times New Roman" w:eastAsia="Times New Roman" w:hAnsi="Times New Roman" w:cs="Times New Roman"/>
                <w:sz w:val="20"/>
                <w:szCs w:val="20"/>
                <w:lang w:eastAsia="tr-TR"/>
              </w:rPr>
              <w:t>terapisi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Klinik çalışmalar</w:t>
            </w:r>
          </w:p>
        </w:tc>
      </w:tr>
      <w:tr w:rsidR="004A626F" w:rsidRPr="00CB7F93" w:rsidTr="00F95735">
        <w:tc>
          <w:tcPr>
            <w:tcW w:w="1188" w:type="dxa"/>
            <w:tcBorders>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A626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A626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A626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MSS rejenerasyonu ve plastisitesinde kök hücreleri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Nöronal kök hücreleri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Ekstrasellüler matriks: Nöronal kök hücre mikroçevresini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İskemik inmede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Travmatik beyin hasarında hayvan modelleri ve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tartışabilme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Spinal kord hasarında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araştırabilme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780AE8"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Dejeneratif disk hastalıklarında kök hücre </w:t>
            </w:r>
            <w:proofErr w:type="gramStart"/>
            <w:r w:rsidRPr="00CB7F93">
              <w:rPr>
                <w:rFonts w:ascii="Times New Roman" w:eastAsia="Times New Roman" w:hAnsi="Times New Roman" w:cs="Times New Roman"/>
                <w:sz w:val="20"/>
                <w:szCs w:val="20"/>
                <w:lang w:eastAsia="tr-TR"/>
              </w:rPr>
              <w:t>terapisini</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780AE8"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A626F" w:rsidRPr="00CB7F93" w:rsidTr="00992D19">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A626F" w:rsidRPr="00CB7F93" w:rsidTr="00992D19">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Prof. Dr. </w:t>
            </w:r>
            <w:r w:rsidR="005A0F2E">
              <w:rPr>
                <w:rFonts w:ascii="Times New Roman" w:eastAsia="Times New Roman" w:hAnsi="Times New Roman" w:cs="Times New Roman"/>
                <w:sz w:val="20"/>
                <w:szCs w:val="20"/>
                <w:lang w:eastAsia="tr-TR"/>
              </w:rPr>
              <w:t xml:space="preserve">Tevfik </w:t>
            </w:r>
            <w:bookmarkStart w:id="36" w:name="_GoBack"/>
            <w:bookmarkEnd w:id="36"/>
            <w:r w:rsidRPr="00CB7F93">
              <w:rPr>
                <w:rFonts w:ascii="Times New Roman" w:eastAsia="Times New Roman" w:hAnsi="Times New Roman" w:cs="Times New Roman"/>
                <w:sz w:val="20"/>
                <w:szCs w:val="20"/>
                <w:lang w:eastAsia="tr-TR"/>
              </w:rPr>
              <w:t>Erhan COŞAN</w:t>
            </w:r>
          </w:p>
        </w:tc>
        <w:tc>
          <w:tcPr>
            <w:tcW w:w="2567"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p w:rsidR="00A335AF" w:rsidRPr="00CB7F93" w:rsidRDefault="00A335AF" w:rsidP="00CB7F93">
      <w:pPr>
        <w:spacing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br w:type="page"/>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527"/>
      </w:tblGrid>
      <w:tr w:rsidR="004A626F" w:rsidRPr="00CB7F93" w:rsidTr="00992D19">
        <w:tc>
          <w:tcPr>
            <w:tcW w:w="1631"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KODU</w:t>
            </w:r>
          </w:p>
        </w:tc>
        <w:tc>
          <w:tcPr>
            <w:tcW w:w="2307" w:type="dxa"/>
            <w:shd w:val="clear" w:color="auto" w:fill="auto"/>
          </w:tcPr>
          <w:p w:rsidR="004A626F" w:rsidRPr="00571398" w:rsidRDefault="004A626F" w:rsidP="00CB7F93">
            <w:pPr>
              <w:spacing w:after="0" w:line="240" w:lineRule="auto"/>
              <w:jc w:val="center"/>
              <w:outlineLvl w:val="0"/>
              <w:rPr>
                <w:rFonts w:ascii="Times New Roman" w:eastAsia="Times New Roman" w:hAnsi="Times New Roman" w:cs="Times New Roman"/>
                <w:sz w:val="20"/>
                <w:szCs w:val="20"/>
                <w:lang w:eastAsia="tr-TR"/>
              </w:rPr>
            </w:pPr>
            <w:bookmarkStart w:id="37" w:name="DERS522802311"/>
            <w:r w:rsidRPr="00571398">
              <w:rPr>
                <w:rFonts w:ascii="Times New Roman" w:eastAsia="Times New Roman" w:hAnsi="Times New Roman" w:cs="Times New Roman"/>
                <w:sz w:val="20"/>
                <w:szCs w:val="20"/>
                <w:lang w:eastAsia="tr-TR"/>
              </w:rPr>
              <w:t>522806311</w:t>
            </w:r>
            <w:bookmarkEnd w:id="37"/>
          </w:p>
        </w:tc>
        <w:tc>
          <w:tcPr>
            <w:tcW w:w="2306" w:type="dxa"/>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ANABİLİM DALI</w:t>
            </w:r>
          </w:p>
        </w:tc>
        <w:tc>
          <w:tcPr>
            <w:tcW w:w="3664" w:type="dxa"/>
            <w:gridSpan w:val="3"/>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Kök Hücre</w:t>
            </w:r>
          </w:p>
        </w:tc>
      </w:tr>
      <w:tr w:rsidR="004A626F" w:rsidRPr="00CB7F93" w:rsidTr="00992D19">
        <w:tc>
          <w:tcPr>
            <w:tcW w:w="3938" w:type="dxa"/>
            <w:gridSpan w:val="2"/>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ADI</w:t>
            </w:r>
          </w:p>
        </w:tc>
        <w:tc>
          <w:tcPr>
            <w:tcW w:w="5970" w:type="dxa"/>
            <w:gridSpan w:val="4"/>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PEDİATRİK NÖROLOJİDE KÖK HÜCRE UYGULAMALARI</w:t>
            </w:r>
          </w:p>
        </w:tc>
      </w:tr>
      <w:tr w:rsidR="004A626F" w:rsidRPr="00CB7F93" w:rsidTr="00992D19">
        <w:trPr>
          <w:trHeight w:val="488"/>
        </w:trPr>
        <w:tc>
          <w:tcPr>
            <w:tcW w:w="3938" w:type="dxa"/>
            <w:gridSpan w:val="2"/>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306"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DİLİ</w:t>
            </w:r>
          </w:p>
        </w:tc>
        <w:tc>
          <w:tcPr>
            <w:tcW w:w="3664" w:type="dxa"/>
            <w:gridSpan w:val="3"/>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KATEGORİSİ</w:t>
            </w:r>
          </w:p>
        </w:tc>
      </w:tr>
      <w:tr w:rsidR="004A626F" w:rsidRPr="00CB7F93" w:rsidTr="00992D19">
        <w:trPr>
          <w:trHeight w:val="45"/>
        </w:trPr>
        <w:tc>
          <w:tcPr>
            <w:tcW w:w="3938" w:type="dxa"/>
            <w:gridSpan w:val="2"/>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Kürşat Bora ÇARMAN</w:t>
            </w:r>
          </w:p>
        </w:tc>
        <w:tc>
          <w:tcPr>
            <w:tcW w:w="2306" w:type="dxa"/>
            <w:vMerge w:val="restart"/>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Türkçe</w:t>
            </w:r>
          </w:p>
        </w:tc>
        <w:tc>
          <w:tcPr>
            <w:tcW w:w="1064"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Teknik</w:t>
            </w:r>
          </w:p>
        </w:tc>
        <w:tc>
          <w:tcPr>
            <w:tcW w:w="1073"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Medikal</w:t>
            </w:r>
          </w:p>
        </w:tc>
        <w:tc>
          <w:tcPr>
            <w:tcW w:w="1527" w:type="dxa"/>
            <w:shd w:val="clear" w:color="auto" w:fill="auto"/>
            <w:vAlign w:val="center"/>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Diğer(</w:t>
            </w:r>
            <w:proofErr w:type="gramStart"/>
            <w:r w:rsidRPr="00CB7F93">
              <w:rPr>
                <w:rFonts w:ascii="Times New Roman" w:eastAsia="Times New Roman" w:hAnsi="Times New Roman" w:cs="Times New Roman"/>
                <w:b/>
                <w:sz w:val="20"/>
                <w:szCs w:val="20"/>
                <w:lang w:eastAsia="tr-TR"/>
              </w:rPr>
              <w:t>……</w:t>
            </w:r>
            <w:proofErr w:type="gramEnd"/>
            <w:r w:rsidRPr="00CB7F93">
              <w:rPr>
                <w:rFonts w:ascii="Times New Roman" w:eastAsia="Times New Roman" w:hAnsi="Times New Roman" w:cs="Times New Roman"/>
                <w:b/>
                <w:sz w:val="20"/>
                <w:szCs w:val="20"/>
                <w:lang w:eastAsia="tr-TR"/>
              </w:rPr>
              <w:t>)</w:t>
            </w:r>
          </w:p>
        </w:tc>
      </w:tr>
      <w:tr w:rsidR="004A626F" w:rsidRPr="00CB7F93" w:rsidTr="00992D19">
        <w:tc>
          <w:tcPr>
            <w:tcW w:w="3938" w:type="dxa"/>
            <w:gridSpan w:val="2"/>
            <w:vMerge/>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06" w:type="dxa"/>
            <w:vMerge/>
            <w:shd w:val="clear" w:color="auto" w:fill="auto"/>
          </w:tcPr>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tc>
        <w:tc>
          <w:tcPr>
            <w:tcW w:w="1064"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1073"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c>
          <w:tcPr>
            <w:tcW w:w="1527"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r>
    </w:tbl>
    <w:p w:rsidR="004A626F" w:rsidRPr="00CB7F93" w:rsidRDefault="004A626F" w:rsidP="00CB7F93">
      <w:pPr>
        <w:spacing w:before="240"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DÜZEYİ</w:t>
      </w:r>
    </w:p>
    <w:tbl>
      <w:tblPr>
        <w:tblW w:w="99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962"/>
      </w:tblGrid>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BİLİMSEL HAZIRLIK</w:t>
            </w: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 LİSANS</w:t>
            </w: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DOKTORA</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UZMANLIK ALAN DERSİ</w:t>
            </w:r>
          </w:p>
        </w:tc>
      </w:tr>
      <w:tr w:rsidR="004A626F" w:rsidRPr="00CB7F93" w:rsidTr="00992D19">
        <w:tc>
          <w:tcPr>
            <w:tcW w:w="240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c>
          <w:tcPr>
            <w:tcW w:w="2396"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sz w:val="20"/>
                <w:szCs w:val="20"/>
                <w:lang w:eastAsia="tr-TR"/>
              </w:rPr>
            </w:pPr>
          </w:p>
        </w:tc>
        <w:tc>
          <w:tcPr>
            <w:tcW w:w="2148"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X</w:t>
            </w:r>
          </w:p>
        </w:tc>
        <w:tc>
          <w:tcPr>
            <w:tcW w:w="2962" w:type="dxa"/>
            <w:shd w:val="clear" w:color="auto" w:fill="auto"/>
          </w:tcPr>
          <w:p w:rsidR="004A626F" w:rsidRPr="00CB7F93" w:rsidRDefault="004A626F" w:rsidP="00CB7F93">
            <w:pPr>
              <w:spacing w:after="0" w:line="240" w:lineRule="auto"/>
              <w:jc w:val="center"/>
              <w:outlineLvl w:val="0"/>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7"/>
        <w:gridCol w:w="1017"/>
        <w:gridCol w:w="1416"/>
        <w:gridCol w:w="1783"/>
        <w:gridCol w:w="531"/>
        <w:gridCol w:w="531"/>
        <w:gridCol w:w="381"/>
        <w:gridCol w:w="381"/>
        <w:gridCol w:w="2672"/>
      </w:tblGrid>
      <w:tr w:rsidR="004A626F" w:rsidRPr="00CB7F93" w:rsidTr="00F95735">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w:t>
            </w:r>
          </w:p>
        </w:tc>
        <w:tc>
          <w:tcPr>
            <w:tcW w:w="4216" w:type="dxa"/>
            <w:gridSpan w:val="3"/>
            <w:tcBorders>
              <w:top w:val="single" w:sz="12"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HAFTALIK DERS SAATİ</w:t>
            </w:r>
          </w:p>
        </w:tc>
        <w:tc>
          <w:tcPr>
            <w:tcW w:w="4496" w:type="dxa"/>
            <w:gridSpan w:val="5"/>
            <w:tcBorders>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w:t>
            </w:r>
          </w:p>
        </w:tc>
      </w:tr>
      <w:tr w:rsidR="004A626F" w:rsidRPr="00CB7F93" w:rsidTr="00F95735">
        <w:trPr>
          <w:trHeight w:val="382"/>
        </w:trPr>
        <w:tc>
          <w:tcPr>
            <w:tcW w:w="0" w:type="auto"/>
            <w:vMerge/>
            <w:tcBorders>
              <w:top w:val="single" w:sz="4" w:space="0" w:color="auto"/>
              <w:left w:val="single" w:sz="12" w:space="0" w:color="auto"/>
              <w:bottom w:val="single" w:sz="4" w:space="0" w:color="auto"/>
              <w:right w:val="single" w:sz="4" w:space="0" w:color="auto"/>
            </w:tcBorders>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UYGULAMA</w:t>
            </w:r>
          </w:p>
        </w:tc>
        <w:tc>
          <w:tcPr>
            <w:tcW w:w="1783" w:type="dxa"/>
            <w:tcBorders>
              <w:top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LABORATUVAR</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KREDİSİ</w:t>
            </w:r>
          </w:p>
        </w:tc>
        <w:tc>
          <w:tcPr>
            <w:tcW w:w="762" w:type="dxa"/>
            <w:gridSpan w:val="2"/>
            <w:tcBorders>
              <w:top w:val="single" w:sz="4" w:space="0" w:color="auto"/>
              <w:left w:val="single" w:sz="4" w:space="0" w:color="auto"/>
              <w:bottom w:val="single" w:sz="4" w:space="0" w:color="auto"/>
              <w:right w:val="single" w:sz="4" w:space="0" w:color="auto"/>
            </w:tcBorders>
            <w:vAlign w:val="center"/>
          </w:tcPr>
          <w:p w:rsidR="004A626F" w:rsidRPr="00CB7F93" w:rsidRDefault="004A626F" w:rsidP="00CB7F93">
            <w:pPr>
              <w:spacing w:after="0" w:line="240" w:lineRule="auto"/>
              <w:ind w:right="-108"/>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AKTS</w:t>
            </w:r>
          </w:p>
        </w:tc>
        <w:tc>
          <w:tcPr>
            <w:tcW w:w="2672" w:type="dxa"/>
            <w:tcBorders>
              <w:top w:val="single" w:sz="4" w:space="0" w:color="auto"/>
              <w:left w:val="single" w:sz="4" w:space="0" w:color="auto"/>
              <w:bottom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TÜRÜ</w:t>
            </w:r>
          </w:p>
        </w:tc>
      </w:tr>
      <w:tr w:rsidR="004A626F" w:rsidRPr="00CB7F93" w:rsidTr="00F95735">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Bahar(4.yy)</w:t>
            </w:r>
          </w:p>
        </w:tc>
        <w:tc>
          <w:tcPr>
            <w:tcW w:w="0" w:type="auto"/>
            <w:tcBorders>
              <w:top w:val="single" w:sz="4" w:space="0" w:color="auto"/>
              <w:left w:val="single" w:sz="4" w:space="0" w:color="auto"/>
              <w:bottom w:val="single" w:sz="12" w:space="0" w:color="auto"/>
              <w:right w:val="single" w:sz="4"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0</w:t>
            </w:r>
          </w:p>
        </w:tc>
        <w:tc>
          <w:tcPr>
            <w:tcW w:w="1783" w:type="dxa"/>
            <w:tcBorders>
              <w:top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10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2</w:t>
            </w:r>
          </w:p>
        </w:tc>
        <w:tc>
          <w:tcPr>
            <w:tcW w:w="762"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hAnsi="Times New Roman" w:cs="Times New Roman"/>
                <w:sz w:val="20"/>
                <w:szCs w:val="20"/>
              </w:rPr>
              <w:t>5,0</w:t>
            </w:r>
          </w:p>
        </w:tc>
        <w:tc>
          <w:tcPr>
            <w:tcW w:w="2672" w:type="dxa"/>
            <w:tcBorders>
              <w:top w:val="single" w:sz="4" w:space="0" w:color="auto"/>
              <w:left w:val="single" w:sz="4" w:space="0" w:color="auto"/>
              <w:bottom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Seçmeli </w:t>
            </w:r>
          </w:p>
        </w:tc>
      </w:tr>
      <w:tr w:rsidR="004A626F" w:rsidRPr="00CB7F93" w:rsidTr="00F9573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r w:rsidR="004A626F" w:rsidRPr="00CB7F93" w:rsidTr="00F9573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DEĞERLENDİRME ÖLÇÜTLERİ</w:t>
            </w:r>
          </w:p>
        </w:tc>
      </w:tr>
      <w:tr w:rsidR="004A626F" w:rsidRPr="00CB7F93" w:rsidTr="00F95735">
        <w:tc>
          <w:tcPr>
            <w:tcW w:w="3610" w:type="dxa"/>
            <w:gridSpan w:val="3"/>
            <w:vMerge w:val="restart"/>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992D19">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YARIYIL İÇİ SI</w:t>
            </w:r>
            <w:r w:rsidR="00992D19">
              <w:rPr>
                <w:rFonts w:ascii="Times New Roman" w:eastAsia="Times New Roman" w:hAnsi="Times New Roman" w:cs="Times New Roman"/>
                <w:b/>
                <w:sz w:val="20"/>
                <w:szCs w:val="20"/>
                <w:lang w:eastAsia="tr-TR"/>
              </w:rPr>
              <w:t>NAVI</w:t>
            </w:r>
          </w:p>
        </w:tc>
        <w:tc>
          <w:tcPr>
            <w:tcW w:w="0" w:type="auto"/>
            <w:gridSpan w:val="2"/>
            <w:tcBorders>
              <w:top w:val="single" w:sz="12" w:space="0" w:color="auto"/>
              <w:left w:val="single" w:sz="12" w:space="0" w:color="auto"/>
              <w:bottom w:val="single" w:sz="8"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Faaliyet türü</w:t>
            </w:r>
          </w:p>
        </w:tc>
        <w:tc>
          <w:tcPr>
            <w:tcW w:w="0" w:type="auto"/>
            <w:gridSpan w:val="2"/>
            <w:tcBorders>
              <w:top w:val="single" w:sz="12" w:space="0" w:color="auto"/>
              <w:left w:val="single" w:sz="4" w:space="0" w:color="auto"/>
              <w:bottom w:val="single" w:sz="8" w:space="0" w:color="auto"/>
              <w:right w:val="single" w:sz="8"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Sayı</w:t>
            </w:r>
          </w:p>
        </w:tc>
        <w:tc>
          <w:tcPr>
            <w:tcW w:w="3053" w:type="dxa"/>
            <w:gridSpan w:val="2"/>
            <w:tcBorders>
              <w:top w:val="single" w:sz="12" w:space="0" w:color="auto"/>
              <w:left w:val="single" w:sz="8" w:space="0" w:color="auto"/>
              <w:bottom w:val="single" w:sz="8"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Yüzdesi (%)</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Ara Sınav</w:t>
            </w:r>
          </w:p>
        </w:tc>
        <w:tc>
          <w:tcPr>
            <w:tcW w:w="0" w:type="auto"/>
            <w:gridSpan w:val="2"/>
            <w:tcBorders>
              <w:top w:val="single" w:sz="8"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1</w:t>
            </w:r>
          </w:p>
        </w:tc>
        <w:tc>
          <w:tcPr>
            <w:tcW w:w="3053" w:type="dxa"/>
            <w:gridSpan w:val="2"/>
            <w:tcBorders>
              <w:top w:val="single" w:sz="8" w:space="0" w:color="auto"/>
              <w:left w:val="single" w:sz="8" w:space="0" w:color="auto"/>
              <w:bottom w:val="single" w:sz="4" w:space="0" w:color="auto"/>
              <w:right w:val="single" w:sz="12" w:space="0" w:color="auto"/>
            </w:tcBorders>
            <w:shd w:val="clear" w:color="auto" w:fill="auto"/>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r w:rsidRPr="00992D19">
              <w:rPr>
                <w:rFonts w:ascii="Times New Roman" w:eastAsia="Times New Roman" w:hAnsi="Times New Roman" w:cs="Times New Roman"/>
                <w:sz w:val="20"/>
                <w:szCs w:val="20"/>
                <w:lang w:eastAsia="tr-TR"/>
              </w:rPr>
              <w:t>40</w:t>
            </w: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Kısa Sınav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shd w:val="clear" w:color="auto" w:fill="auto"/>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Ödev</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Proje</w:t>
            </w:r>
          </w:p>
        </w:tc>
        <w:tc>
          <w:tcPr>
            <w:tcW w:w="0" w:type="auto"/>
            <w:gridSpan w:val="2"/>
            <w:tcBorders>
              <w:top w:val="single" w:sz="4" w:space="0" w:color="auto"/>
              <w:left w:val="single" w:sz="4" w:space="0" w:color="auto"/>
              <w:bottom w:val="single" w:sz="4"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4"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highlight w:val="yellow"/>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Sözlü Sınav</w:t>
            </w:r>
          </w:p>
        </w:tc>
        <w:tc>
          <w:tcPr>
            <w:tcW w:w="0" w:type="auto"/>
            <w:gridSpan w:val="2"/>
            <w:tcBorders>
              <w:top w:val="single" w:sz="4"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4"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4"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Diğer (</w:t>
            </w:r>
            <w:proofErr w:type="gramStart"/>
            <w:r w:rsidRPr="00CB7F93">
              <w:rPr>
                <w:rFonts w:ascii="Times New Roman" w:eastAsia="Times New Roman" w:hAnsi="Times New Roman" w:cs="Times New Roman"/>
                <w:sz w:val="20"/>
                <w:szCs w:val="20"/>
                <w:lang w:eastAsia="tr-TR"/>
              </w:rPr>
              <w:t>………</w:t>
            </w:r>
            <w:proofErr w:type="gramEnd"/>
            <w:r w:rsidRPr="00CB7F93">
              <w:rPr>
                <w:rFonts w:ascii="Times New Roman" w:eastAsia="Times New Roman" w:hAnsi="Times New Roman" w:cs="Times New Roman"/>
                <w:sz w:val="20"/>
                <w:szCs w:val="20"/>
                <w:lang w:eastAsia="tr-TR"/>
              </w:rPr>
              <w:t>)</w:t>
            </w:r>
          </w:p>
        </w:tc>
        <w:tc>
          <w:tcPr>
            <w:tcW w:w="0" w:type="auto"/>
            <w:gridSpan w:val="2"/>
            <w:tcBorders>
              <w:top w:val="single" w:sz="2" w:space="0" w:color="auto"/>
              <w:left w:val="single" w:sz="4" w:space="0" w:color="auto"/>
              <w:bottom w:val="single" w:sz="2" w:space="0" w:color="auto"/>
              <w:right w:val="single" w:sz="8"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3053" w:type="dxa"/>
            <w:gridSpan w:val="2"/>
            <w:tcBorders>
              <w:top w:val="single" w:sz="2" w:space="0" w:color="auto"/>
              <w:left w:val="single" w:sz="8" w:space="0" w:color="auto"/>
              <w:bottom w:val="single" w:sz="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3610" w:type="dxa"/>
            <w:gridSpan w:val="3"/>
            <w:vMerge/>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c>
          <w:tcPr>
            <w:tcW w:w="0" w:type="auto"/>
            <w:gridSpan w:val="4"/>
            <w:tcBorders>
              <w:top w:val="single" w:sz="2" w:space="0" w:color="auto"/>
              <w:left w:val="single" w:sz="12" w:space="0" w:color="auto"/>
              <w:bottom w:val="single" w:sz="12" w:space="0" w:color="auto"/>
              <w:right w:val="single" w:sz="8"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b/>
                <w:sz w:val="20"/>
                <w:szCs w:val="20"/>
                <w:lang w:eastAsia="tr-TR"/>
              </w:rPr>
              <w:t>Yarıyıl Sonu Sınavı</w:t>
            </w:r>
          </w:p>
        </w:tc>
        <w:tc>
          <w:tcPr>
            <w:tcW w:w="3053" w:type="dxa"/>
            <w:gridSpan w:val="2"/>
            <w:tcBorders>
              <w:top w:val="single" w:sz="2" w:space="0" w:color="auto"/>
              <w:left w:val="single" w:sz="8" w:space="0" w:color="auto"/>
              <w:bottom w:val="single" w:sz="12" w:space="0" w:color="auto"/>
              <w:right w:val="single" w:sz="12" w:space="0" w:color="auto"/>
            </w:tcBorders>
          </w:tcPr>
          <w:p w:rsidR="004A626F" w:rsidRPr="00992D19" w:rsidRDefault="004A626F" w:rsidP="00CB7F93">
            <w:pPr>
              <w:spacing w:after="0" w:line="240" w:lineRule="auto"/>
              <w:jc w:val="center"/>
              <w:rPr>
                <w:rFonts w:ascii="Times New Roman" w:eastAsia="Times New Roman" w:hAnsi="Times New Roman" w:cs="Times New Roman"/>
                <w:sz w:val="20"/>
                <w:szCs w:val="20"/>
                <w:lang w:eastAsia="tr-TR"/>
              </w:rPr>
            </w:pPr>
            <w:r w:rsidRPr="00992D19">
              <w:rPr>
                <w:rFonts w:ascii="Times New Roman" w:eastAsia="Times New Roman" w:hAnsi="Times New Roman" w:cs="Times New Roman"/>
                <w:sz w:val="20"/>
                <w:szCs w:val="20"/>
                <w:lang w:eastAsia="tr-TR"/>
              </w:rPr>
              <w:t>60</w:t>
            </w: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VARSA ÖNERİLEN ÖN KOŞUL(LAR)</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r w:rsidR="004A626F" w:rsidRPr="00CB7F93" w:rsidTr="00F95735">
        <w:trPr>
          <w:trHeight w:val="447"/>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KISA İÇERİĞİ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Motor nöron hastalıkları gibi nörolojik hastalıklarda kök hücre kullanımı</w:t>
            </w:r>
          </w:p>
        </w:tc>
      </w:tr>
      <w:tr w:rsidR="004A626F" w:rsidRPr="00CB7F93" w:rsidTr="00F95735">
        <w:trPr>
          <w:trHeight w:val="426"/>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DERSİN AMAÇLARI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Motor nöron hastalıkları, otizm ve serebral palsi gibi nörolojik hastalıklarda kök hücre kullanımı</w:t>
            </w:r>
          </w:p>
        </w:tc>
      </w:tr>
      <w:tr w:rsidR="004A626F" w:rsidRPr="00CB7F93" w:rsidTr="00F95735">
        <w:trPr>
          <w:trHeight w:val="518"/>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MESLEKİ EĞİTİMİNİ SAĞLAMAYA YÖNELİK KATKISI </w:t>
            </w:r>
          </w:p>
        </w:tc>
        <w:tc>
          <w:tcPr>
            <w:tcW w:w="6279" w:type="dxa"/>
            <w:gridSpan w:val="6"/>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Bu dersin sonunda motor nöron hastalıkları, otizm ve serebral palsi gibi nörolojik hastalıklarda kök hücre kullanımı öğrenilmiş olacaktır.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 xml:space="preserve">DERSİN ÖĞRENİM ÇIKTILARI </w:t>
            </w:r>
          </w:p>
        </w:tc>
        <w:tc>
          <w:tcPr>
            <w:tcW w:w="6279" w:type="dxa"/>
            <w:gridSpan w:val="6"/>
            <w:tcBorders>
              <w:top w:val="single" w:sz="12" w:space="0" w:color="auto"/>
              <w:left w:val="single" w:sz="12" w:space="0" w:color="auto"/>
              <w:bottom w:val="single" w:sz="12" w:space="0" w:color="auto"/>
              <w:right w:val="single" w:sz="12" w:space="0" w:color="auto"/>
            </w:tcBorders>
          </w:tcPr>
          <w:p w:rsidR="00AA2A62" w:rsidRPr="00CB7F93" w:rsidRDefault="00AA2A6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Motor nöron hastalıklarında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tanımlayabilme</w:t>
            </w:r>
          </w:p>
          <w:p w:rsidR="00AA2A62" w:rsidRPr="00CB7F93" w:rsidRDefault="00AA2A6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Serebral palside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açıklayabilme</w:t>
            </w:r>
          </w:p>
          <w:p w:rsidR="00AA2A62" w:rsidRPr="00CB7F93" w:rsidRDefault="00AA2A6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Otizmde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inceleyebilme</w:t>
            </w:r>
          </w:p>
          <w:p w:rsidR="00AA2A62" w:rsidRPr="00CB7F93" w:rsidRDefault="00AA2A6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Travmatik beyin hasarında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raporlayabilme</w:t>
            </w:r>
          </w:p>
          <w:p w:rsidR="00AA2A62" w:rsidRPr="00CB7F93" w:rsidRDefault="00AA2A6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Spinal kord hasarında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analiz edebilme</w:t>
            </w:r>
          </w:p>
          <w:p w:rsidR="004A626F" w:rsidRPr="00CB7F93" w:rsidRDefault="00AA2A62" w:rsidP="00CB7F93">
            <w:pPr>
              <w:spacing w:after="0"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 xml:space="preserve">Musküler distrofide kök hücre </w:t>
            </w:r>
            <w:proofErr w:type="gramStart"/>
            <w:r w:rsidRPr="00CB7F93">
              <w:rPr>
                <w:rFonts w:ascii="Times New Roman" w:eastAsia="Times New Roman" w:hAnsi="Times New Roman" w:cs="Times New Roman"/>
                <w:bCs/>
                <w:sz w:val="20"/>
                <w:szCs w:val="20"/>
                <w:lang w:eastAsia="tr-TR"/>
              </w:rPr>
              <w:t>terapilerini</w:t>
            </w:r>
            <w:proofErr w:type="gramEnd"/>
            <w:r w:rsidRPr="00CB7F93">
              <w:rPr>
                <w:rFonts w:ascii="Times New Roman" w:eastAsia="Times New Roman" w:hAnsi="Times New Roman" w:cs="Times New Roman"/>
                <w:bCs/>
                <w:sz w:val="20"/>
                <w:szCs w:val="20"/>
                <w:lang w:eastAsia="tr-TR"/>
              </w:rPr>
              <w:t xml:space="preserve"> inceleyebilme</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TEMEL DERS KİTABI</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100" w:afterAutospacing="1" w:line="240" w:lineRule="auto"/>
              <w:outlineLvl w:val="3"/>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bCs/>
                <w:sz w:val="20"/>
                <w:szCs w:val="20"/>
                <w:lang w:eastAsia="tr-TR"/>
              </w:rPr>
              <w:t>Neural Stem Cell Assays,</w:t>
            </w:r>
            <w:r w:rsidRPr="00CB7F93">
              <w:rPr>
                <w:rFonts w:ascii="Times New Roman" w:eastAsia="Times New Roman" w:hAnsi="Times New Roman" w:cs="Times New Roman"/>
                <w:b/>
                <w:bCs/>
                <w:sz w:val="20"/>
                <w:szCs w:val="20"/>
                <w:lang w:eastAsia="tr-TR"/>
              </w:rPr>
              <w:t xml:space="preserve"> </w:t>
            </w:r>
            <w:r w:rsidRPr="00CB7F93">
              <w:rPr>
                <w:rFonts w:ascii="Times New Roman" w:eastAsia="Times New Roman" w:hAnsi="Times New Roman" w:cs="Times New Roman"/>
                <w:bCs/>
                <w:sz w:val="20"/>
                <w:szCs w:val="20"/>
                <w:lang w:eastAsia="tr-TR"/>
              </w:rPr>
              <w:t xml:space="preserve">editor(s): Navjot Kaur, Mohan C. </w:t>
            </w:r>
            <w:proofErr w:type="gramStart"/>
            <w:r w:rsidRPr="00CB7F93">
              <w:rPr>
                <w:rFonts w:ascii="Times New Roman" w:eastAsia="Times New Roman" w:hAnsi="Times New Roman" w:cs="Times New Roman"/>
                <w:bCs/>
                <w:sz w:val="20"/>
                <w:szCs w:val="20"/>
                <w:lang w:eastAsia="tr-TR"/>
              </w:rPr>
              <w:t>Vemuri.Online</w:t>
            </w:r>
            <w:proofErr w:type="gramEnd"/>
            <w:r w:rsidRPr="00CB7F93">
              <w:rPr>
                <w:rFonts w:ascii="Times New Roman" w:eastAsia="Times New Roman" w:hAnsi="Times New Roman" w:cs="Times New Roman"/>
                <w:bCs/>
                <w:sz w:val="20"/>
                <w:szCs w:val="20"/>
                <w:lang w:eastAsia="tr-TR"/>
              </w:rPr>
              <w:t xml:space="preserve"> ISBN: 9781118308295</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YARDIMCI KAYNAKLAR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Konu ile ilgili elektronik tarama motorları ve alanla ilgili bilimsel içerikli kitaplar</w:t>
            </w:r>
          </w:p>
        </w:tc>
      </w:tr>
      <w:tr w:rsidR="004A626F" w:rsidRPr="00CB7F93" w:rsidTr="00F95735">
        <w:trPr>
          <w:trHeight w:val="540"/>
        </w:trPr>
        <w:tc>
          <w:tcPr>
            <w:tcW w:w="3610"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hAnsi="Times New Roman" w:cs="Times New Roman"/>
                <w:b/>
                <w:sz w:val="20"/>
                <w:szCs w:val="20"/>
              </w:rPr>
              <w:t>DERSTE GEREKLİ ARAÇ VE GEREÇLER</w:t>
            </w:r>
          </w:p>
        </w:tc>
        <w:tc>
          <w:tcPr>
            <w:tcW w:w="6279" w:type="dxa"/>
            <w:gridSpan w:val="6"/>
            <w:tcBorders>
              <w:top w:val="single" w:sz="12"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r>
    </w:tbl>
    <w:p w:rsidR="004A626F" w:rsidRPr="00CB7F93" w:rsidRDefault="004A626F" w:rsidP="00CB7F93">
      <w:pPr>
        <w:spacing w:after="0" w:line="240" w:lineRule="auto"/>
        <w:rPr>
          <w:rFonts w:ascii="Times New Roman" w:eastAsia="Times New Roman" w:hAnsi="Times New Roman" w:cs="Times New Roman"/>
          <w:sz w:val="20"/>
          <w:szCs w:val="20"/>
          <w:lang w:eastAsia="tr-TR"/>
        </w:rPr>
        <w:sectPr w:rsidR="004A626F" w:rsidRPr="00CB7F93">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A626F" w:rsidRPr="00CB7F93" w:rsidTr="00F95735">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lastRenderedPageBreak/>
              <w:t>DERSİN HAFTALIK PLANI</w:t>
            </w:r>
          </w:p>
        </w:tc>
      </w:tr>
      <w:tr w:rsidR="004A626F" w:rsidRPr="00CB7F93" w:rsidTr="00F95735">
        <w:trPr>
          <w:trHeight w:val="434"/>
        </w:trPr>
        <w:tc>
          <w:tcPr>
            <w:tcW w:w="1188" w:type="dxa"/>
            <w:tcBorders>
              <w:top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İŞLENECEK KONULAR</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Motor nöron hastalıklarında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xml:space="preserve"> </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both"/>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Serebral palside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Otizmde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Travmatik beyin hasarında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Spinal kord hasarında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Subakut sklerozing panensefalitte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Pediyatrik miyelin hastalıklarda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İÇİ SINAVI</w:t>
            </w:r>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Osteogenezis imperfektada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Musküler distrofide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bCs/>
                <w:sz w:val="20"/>
                <w:szCs w:val="20"/>
                <w:lang w:eastAsia="tr-TR"/>
              </w:rPr>
            </w:pPr>
            <w:r w:rsidRPr="00CB7F93">
              <w:rPr>
                <w:rFonts w:ascii="Times New Roman" w:eastAsia="Times New Roman" w:hAnsi="Times New Roman" w:cs="Times New Roman"/>
                <w:sz w:val="20"/>
                <w:szCs w:val="20"/>
                <w:lang w:eastAsia="tr-TR"/>
              </w:rPr>
              <w:t xml:space="preserve">Bronkopulmoner displazide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Kardiyak valvular hastalıklarda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Diabetes mellitusta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Lizozomal depolama hastalığında kök hücre </w:t>
            </w:r>
            <w:proofErr w:type="gramStart"/>
            <w:r w:rsidRPr="00CB7F93">
              <w:rPr>
                <w:rFonts w:ascii="Times New Roman" w:eastAsia="Times New Roman" w:hAnsi="Times New Roman" w:cs="Times New Roman"/>
                <w:sz w:val="20"/>
                <w:szCs w:val="20"/>
                <w:lang w:eastAsia="tr-TR"/>
              </w:rPr>
              <w:t>terapileri</w:t>
            </w:r>
            <w:proofErr w:type="gramEnd"/>
          </w:p>
        </w:tc>
      </w:tr>
      <w:tr w:rsidR="004A626F" w:rsidRPr="00CB7F93" w:rsidTr="00F95735">
        <w:tc>
          <w:tcPr>
            <w:tcW w:w="1188" w:type="dxa"/>
            <w:tcBorders>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Lökodistrofilerde kök hücre </w:t>
            </w:r>
            <w:proofErr w:type="gramStart"/>
            <w:r w:rsidRPr="00CB7F93">
              <w:rPr>
                <w:rFonts w:ascii="Times New Roman" w:eastAsia="Times New Roman" w:hAnsi="Times New Roman" w:cs="Times New Roman"/>
                <w:sz w:val="20"/>
                <w:szCs w:val="20"/>
                <w:lang w:eastAsia="tr-TR"/>
              </w:rPr>
              <w:t>terapileri</w:t>
            </w:r>
            <w:proofErr w:type="gramEnd"/>
            <w:r w:rsidRPr="00CB7F93">
              <w:rPr>
                <w:rFonts w:ascii="Times New Roman" w:eastAsia="Times New Roman" w:hAnsi="Times New Roman" w:cs="Times New Roman"/>
                <w:sz w:val="20"/>
                <w:szCs w:val="20"/>
                <w:lang w:eastAsia="tr-TR"/>
              </w:rPr>
              <w:t>, klinik çalışmalar</w:t>
            </w:r>
          </w:p>
        </w:tc>
      </w:tr>
      <w:tr w:rsidR="004A626F" w:rsidRPr="00CB7F93" w:rsidTr="00F95735">
        <w:tc>
          <w:tcPr>
            <w:tcW w:w="1188" w:type="dxa"/>
            <w:tcBorders>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YARIYIL SONU SINAVI</w:t>
            </w: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7"/>
        <w:gridCol w:w="7070"/>
        <w:gridCol w:w="514"/>
        <w:gridCol w:w="627"/>
        <w:gridCol w:w="861"/>
      </w:tblGrid>
      <w:tr w:rsidR="004A626F" w:rsidRPr="00CB7F93" w:rsidTr="00F95735">
        <w:tc>
          <w:tcPr>
            <w:tcW w:w="7887" w:type="dxa"/>
            <w:gridSpan w:val="2"/>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 xml:space="preserve">DERSİ ÖĞRENME ÇIKTILARININ PROGRAM ÖĞRENME ÇIKTILARINA KATKISI </w:t>
            </w:r>
          </w:p>
        </w:tc>
        <w:tc>
          <w:tcPr>
            <w:tcW w:w="2002" w:type="dxa"/>
            <w:gridSpan w:val="3"/>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Katkı Düzeyi</w:t>
            </w:r>
          </w:p>
        </w:tc>
      </w:tr>
      <w:tr w:rsidR="004A626F" w:rsidRPr="00CB7F93" w:rsidTr="00F95735">
        <w:tc>
          <w:tcPr>
            <w:tcW w:w="817" w:type="dxa"/>
            <w:tcBorders>
              <w:top w:val="single" w:sz="12"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NO</w:t>
            </w:r>
          </w:p>
        </w:tc>
        <w:tc>
          <w:tcPr>
            <w:tcW w:w="7070" w:type="dxa"/>
            <w:tcBorders>
              <w:top w:val="single" w:sz="12" w:space="0" w:color="auto"/>
              <w:left w:val="single" w:sz="6" w:space="0" w:color="auto"/>
              <w:bottom w:val="single" w:sz="6" w:space="0" w:color="auto"/>
              <w:right w:val="single" w:sz="6" w:space="0" w:color="auto"/>
            </w:tcBorders>
          </w:tcPr>
          <w:p w:rsidR="004A626F" w:rsidRPr="00CB7F93" w:rsidRDefault="00D64CFE" w:rsidP="00EE66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ÖĞRENİM</w:t>
            </w:r>
            <w:r w:rsidRPr="00CB7F93">
              <w:rPr>
                <w:rFonts w:ascii="Times New Roman" w:eastAsia="Times New Roman" w:hAnsi="Times New Roman" w:cs="Times New Roman"/>
                <w:b/>
                <w:sz w:val="20"/>
                <w:szCs w:val="20"/>
                <w:lang w:eastAsia="tr-TR"/>
              </w:rPr>
              <w:t xml:space="preserve"> ÇIKTILARI</w:t>
            </w:r>
          </w:p>
        </w:tc>
        <w:tc>
          <w:tcPr>
            <w:tcW w:w="514"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1</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Az</w:t>
            </w:r>
          </w:p>
        </w:tc>
        <w:tc>
          <w:tcPr>
            <w:tcW w:w="627" w:type="dxa"/>
            <w:tcBorders>
              <w:top w:val="single" w:sz="12"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2</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Orta</w:t>
            </w:r>
          </w:p>
        </w:tc>
        <w:tc>
          <w:tcPr>
            <w:tcW w:w="861" w:type="dxa"/>
            <w:tcBorders>
              <w:top w:val="single" w:sz="12"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3</w:t>
            </w:r>
          </w:p>
          <w:p w:rsidR="004A626F" w:rsidRPr="00CB7F93" w:rsidRDefault="004A626F" w:rsidP="00CB7F93">
            <w:pPr>
              <w:spacing w:after="0" w:line="240" w:lineRule="auto"/>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Yüksek</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AA2A6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Motor nöron hastalıklarında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tanımlayabilme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AA2A6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AA2A6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Serebral palside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açıklayabilme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AA2A6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AA2A6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Otizmde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AA2A6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4</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AA2A6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Travmatik beyin hasarında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raporlayabilme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AA2A6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5</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AA2A6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Spinal kord hasarında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analiz edebilme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AA2A6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rPr>
          <w:trHeight w:val="327"/>
        </w:trPr>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6</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AA2A62"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 xml:space="preserve">Musküler distrofide kök hücre </w:t>
            </w:r>
            <w:proofErr w:type="gramStart"/>
            <w:r w:rsidRPr="00CB7F93">
              <w:rPr>
                <w:rFonts w:ascii="Times New Roman" w:eastAsia="Times New Roman" w:hAnsi="Times New Roman" w:cs="Times New Roman"/>
                <w:sz w:val="20"/>
                <w:szCs w:val="20"/>
                <w:lang w:eastAsia="tr-TR"/>
              </w:rPr>
              <w:t>terapilerini</w:t>
            </w:r>
            <w:proofErr w:type="gramEnd"/>
            <w:r w:rsidRPr="00CB7F93">
              <w:rPr>
                <w:rFonts w:ascii="Times New Roman" w:eastAsia="Times New Roman" w:hAnsi="Times New Roman" w:cs="Times New Roman"/>
                <w:sz w:val="20"/>
                <w:szCs w:val="20"/>
                <w:lang w:eastAsia="tr-TR"/>
              </w:rPr>
              <w:t xml:space="preserve"> inceleyebilme</w:t>
            </w: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AA2A62"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X</w:t>
            </w: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7</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8</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9</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10</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11</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12</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13</w:t>
            </w:r>
          </w:p>
        </w:tc>
        <w:tc>
          <w:tcPr>
            <w:tcW w:w="7070"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6"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6"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r w:rsidR="004A626F" w:rsidRPr="00CB7F93" w:rsidTr="00F95735">
        <w:tc>
          <w:tcPr>
            <w:tcW w:w="817" w:type="dxa"/>
            <w:tcBorders>
              <w:top w:val="single" w:sz="6" w:space="0" w:color="auto"/>
              <w:left w:val="single" w:sz="12"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ÖÇ 14</w:t>
            </w:r>
          </w:p>
        </w:tc>
        <w:tc>
          <w:tcPr>
            <w:tcW w:w="7070"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sz w:val="20"/>
                <w:szCs w:val="20"/>
                <w:lang w:eastAsia="tr-TR"/>
              </w:rPr>
            </w:pPr>
          </w:p>
        </w:tc>
        <w:tc>
          <w:tcPr>
            <w:tcW w:w="514"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627" w:type="dxa"/>
            <w:tcBorders>
              <w:top w:val="single" w:sz="6" w:space="0" w:color="auto"/>
              <w:left w:val="single" w:sz="6" w:space="0" w:color="auto"/>
              <w:bottom w:val="single" w:sz="12" w:space="0" w:color="auto"/>
              <w:right w:val="single" w:sz="6" w:space="0" w:color="auto"/>
            </w:tcBorders>
            <w:vAlign w:val="center"/>
          </w:tcPr>
          <w:p w:rsidR="004A626F" w:rsidRPr="00CB7F93" w:rsidRDefault="004A626F" w:rsidP="00CB7F93">
            <w:pPr>
              <w:spacing w:after="0" w:line="240" w:lineRule="auto"/>
              <w:rPr>
                <w:rFonts w:ascii="Times New Roman" w:eastAsia="Times New Roman" w:hAnsi="Times New Roman" w:cs="Times New Roman"/>
                <w:b/>
                <w:sz w:val="20"/>
                <w:szCs w:val="20"/>
                <w:lang w:eastAsia="tr-TR"/>
              </w:rPr>
            </w:pPr>
          </w:p>
        </w:tc>
        <w:tc>
          <w:tcPr>
            <w:tcW w:w="861" w:type="dxa"/>
            <w:tcBorders>
              <w:top w:val="single" w:sz="6" w:space="0" w:color="auto"/>
              <w:left w:val="single" w:sz="6"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p>
        </w:tc>
      </w:tr>
    </w:tbl>
    <w:p w:rsidR="004A626F" w:rsidRPr="00CB7F93" w:rsidRDefault="004A626F" w:rsidP="00CB7F93">
      <w:pPr>
        <w:tabs>
          <w:tab w:val="left" w:pos="7800"/>
        </w:tabs>
        <w:spacing w:after="0" w:line="240" w:lineRule="auto"/>
        <w:rPr>
          <w:rFonts w:ascii="Times New Roman" w:eastAsia="Times New Roman" w:hAnsi="Times New Roman" w:cs="Times New Roman"/>
          <w:sz w:val="20"/>
          <w:szCs w:val="20"/>
          <w:lang w:eastAsia="tr-TR"/>
        </w:rPr>
      </w:pPr>
    </w:p>
    <w:tbl>
      <w:tblPr>
        <w:tblW w:w="515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5087"/>
      </w:tblGrid>
      <w:tr w:rsidR="004A626F" w:rsidRPr="00CB7F93" w:rsidTr="00992D19">
        <w:trPr>
          <w:trHeight w:val="155"/>
        </w:trPr>
        <w:tc>
          <w:tcPr>
            <w:tcW w:w="2433"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DERSİ VEREN ÖĞRETİM ELEMANI</w:t>
            </w:r>
          </w:p>
        </w:tc>
        <w:tc>
          <w:tcPr>
            <w:tcW w:w="2567" w:type="pct"/>
            <w:tcBorders>
              <w:top w:val="single" w:sz="12" w:space="0" w:color="auto"/>
              <w:left w:val="single" w:sz="12" w:space="0" w:color="auto"/>
              <w:bottom w:val="single" w:sz="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r w:rsidRPr="00CB7F93">
              <w:rPr>
                <w:rFonts w:ascii="Times New Roman" w:eastAsia="Times New Roman" w:hAnsi="Times New Roman" w:cs="Times New Roman"/>
                <w:b/>
                <w:sz w:val="20"/>
                <w:szCs w:val="20"/>
                <w:lang w:eastAsia="tr-TR"/>
              </w:rPr>
              <w:t>TARİH</w:t>
            </w:r>
          </w:p>
        </w:tc>
      </w:tr>
      <w:tr w:rsidR="004A626F" w:rsidRPr="00CB7F93" w:rsidTr="00992D19">
        <w:trPr>
          <w:trHeight w:val="154"/>
        </w:trPr>
        <w:tc>
          <w:tcPr>
            <w:tcW w:w="2433"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sz w:val="20"/>
                <w:szCs w:val="20"/>
                <w:lang w:eastAsia="tr-TR"/>
              </w:rPr>
            </w:pPr>
            <w:r w:rsidRPr="00CB7F93">
              <w:rPr>
                <w:rFonts w:ascii="Times New Roman" w:eastAsia="Times New Roman" w:hAnsi="Times New Roman" w:cs="Times New Roman"/>
                <w:sz w:val="20"/>
                <w:szCs w:val="20"/>
                <w:lang w:eastAsia="tr-TR"/>
              </w:rPr>
              <w:t>Prof. Dr. Kürşat Bora ÇARMAN</w:t>
            </w:r>
          </w:p>
        </w:tc>
        <w:tc>
          <w:tcPr>
            <w:tcW w:w="2567" w:type="pct"/>
            <w:tcBorders>
              <w:top w:val="single" w:sz="2" w:space="0" w:color="auto"/>
              <w:left w:val="single" w:sz="12" w:space="0" w:color="auto"/>
              <w:bottom w:val="single" w:sz="12" w:space="0" w:color="auto"/>
              <w:right w:val="single" w:sz="12" w:space="0" w:color="auto"/>
            </w:tcBorders>
            <w:vAlign w:val="center"/>
          </w:tcPr>
          <w:p w:rsidR="004A626F" w:rsidRPr="00CB7F93" w:rsidRDefault="004A626F" w:rsidP="00CB7F93">
            <w:pPr>
              <w:spacing w:after="0" w:line="240" w:lineRule="auto"/>
              <w:jc w:val="center"/>
              <w:rPr>
                <w:rFonts w:ascii="Times New Roman" w:eastAsia="Times New Roman" w:hAnsi="Times New Roman" w:cs="Times New Roman"/>
                <w:b/>
                <w:sz w:val="20"/>
                <w:szCs w:val="20"/>
                <w:lang w:eastAsia="tr-TR"/>
              </w:rPr>
            </w:pPr>
          </w:p>
        </w:tc>
      </w:tr>
    </w:tbl>
    <w:p w:rsidR="004A626F" w:rsidRPr="00CB7F93" w:rsidRDefault="004A626F" w:rsidP="00CB7F93">
      <w:pPr>
        <w:spacing w:after="0" w:line="240" w:lineRule="auto"/>
        <w:outlineLvl w:val="0"/>
        <w:rPr>
          <w:rFonts w:ascii="Times New Roman" w:eastAsia="Times New Roman" w:hAnsi="Times New Roman" w:cs="Times New Roman"/>
          <w:b/>
          <w:sz w:val="20"/>
          <w:szCs w:val="20"/>
          <w:lang w:eastAsia="tr-TR"/>
        </w:rPr>
      </w:pPr>
    </w:p>
    <w:p w:rsidR="00A335AF" w:rsidRPr="00CB7F93" w:rsidRDefault="00A335AF" w:rsidP="00CB7F93">
      <w:pPr>
        <w:spacing w:line="240" w:lineRule="auto"/>
        <w:rPr>
          <w:rFonts w:ascii="Times New Roman" w:hAnsi="Times New Roman" w:cs="Times New Roman"/>
          <w:sz w:val="20"/>
          <w:szCs w:val="20"/>
        </w:rPr>
      </w:pPr>
    </w:p>
    <w:sectPr w:rsidR="00A335AF" w:rsidRPr="00CB7F93" w:rsidSect="00571D1A">
      <w:pgSz w:w="11906" w:h="16838"/>
      <w:pgMar w:top="720" w:right="1134" w:bottom="720"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A2B" w:rsidRDefault="00350A2B" w:rsidP="00BD338C">
      <w:pPr>
        <w:spacing w:after="0" w:line="240" w:lineRule="auto"/>
      </w:pPr>
      <w:r>
        <w:separator/>
      </w:r>
    </w:p>
  </w:endnote>
  <w:endnote w:type="continuationSeparator" w:id="0">
    <w:p w:rsidR="00350A2B" w:rsidRDefault="00350A2B" w:rsidP="00BD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A7" w:rsidRDefault="00B443A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A7" w:rsidRDefault="00B443A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A7" w:rsidRDefault="00B443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A2B" w:rsidRDefault="00350A2B" w:rsidP="00BD338C">
      <w:pPr>
        <w:spacing w:after="0" w:line="240" w:lineRule="auto"/>
      </w:pPr>
      <w:r>
        <w:separator/>
      </w:r>
    </w:p>
  </w:footnote>
  <w:footnote w:type="continuationSeparator" w:id="0">
    <w:p w:rsidR="00350A2B" w:rsidRDefault="00350A2B" w:rsidP="00BD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A7" w:rsidRDefault="00B443A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A7" w:rsidRPr="00C84FC7" w:rsidRDefault="00B443A7" w:rsidP="006544F5">
    <w:pPr>
      <w:spacing w:after="0" w:line="240" w:lineRule="auto"/>
      <w:jc w:val="right"/>
      <w:outlineLvl w:val="0"/>
      <w:rPr>
        <w:rFonts w:ascii="Times New Roman" w:eastAsia="Times New Roman" w:hAnsi="Times New Roman" w:cs="Times New Roman"/>
        <w:b/>
        <w:sz w:val="20"/>
        <w:szCs w:val="20"/>
        <w:lang w:eastAsia="tr-TR"/>
      </w:rPr>
    </w:pPr>
    <w:r>
      <w:rPr>
        <w:noProof/>
        <w:lang w:eastAsia="tr-TR"/>
      </w:rPr>
      <w:drawing>
        <wp:inline distT="0" distB="0" distL="0" distR="0">
          <wp:extent cx="457200" cy="476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pic:spPr>
              </pic:pic>
            </a:graphicData>
          </a:graphic>
        </wp:inline>
      </w:drawing>
    </w:r>
  </w:p>
  <w:p w:rsidR="00B443A7" w:rsidRPr="006544F5" w:rsidRDefault="00B443A7" w:rsidP="006544F5">
    <w:pPr>
      <w:pStyle w:val="stBilgi"/>
      <w:jc w:val="center"/>
      <w:rPr>
        <w:rFonts w:ascii="Times New Roman" w:eastAsia="Times New Roman" w:hAnsi="Times New Roman" w:cs="Times New Roman"/>
        <w:b/>
        <w:sz w:val="20"/>
        <w:szCs w:val="20"/>
        <w:lang w:eastAsia="tr-TR"/>
      </w:rPr>
    </w:pPr>
    <w:r w:rsidRPr="006544F5">
      <w:rPr>
        <w:rFonts w:ascii="Times New Roman" w:eastAsia="Times New Roman" w:hAnsi="Times New Roman" w:cs="Times New Roman"/>
        <w:b/>
        <w:sz w:val="20"/>
        <w:szCs w:val="20"/>
        <w:lang w:eastAsia="tr-TR"/>
      </w:rPr>
      <w:t>ESOGÜ SAĞLIK BİLİMLERİ ENSTİTÜSÜ</w:t>
    </w:r>
  </w:p>
  <w:p w:rsidR="00B443A7" w:rsidRPr="006544F5" w:rsidRDefault="00B443A7" w:rsidP="006544F5">
    <w:pPr>
      <w:pStyle w:val="stBilgi"/>
      <w:jc w:val="center"/>
      <w:rPr>
        <w:rFonts w:ascii="Times New Roman" w:eastAsia="Times New Roman" w:hAnsi="Times New Roman" w:cs="Times New Roman"/>
        <w:b/>
        <w:sz w:val="20"/>
        <w:szCs w:val="20"/>
        <w:lang w:eastAsia="tr-TR"/>
      </w:rPr>
    </w:pPr>
    <w:r w:rsidRPr="006544F5">
      <w:rPr>
        <w:rFonts w:ascii="Times New Roman" w:eastAsia="Times New Roman" w:hAnsi="Times New Roman" w:cs="Times New Roman"/>
        <w:b/>
        <w:sz w:val="20"/>
        <w:szCs w:val="20"/>
        <w:lang w:eastAsia="tr-TR"/>
      </w:rPr>
      <w:t>KÖK HÜCRE ANABİLİM DALI</w:t>
    </w:r>
    <w:r>
      <w:rPr>
        <w:rFonts w:ascii="Times New Roman" w:eastAsia="Times New Roman" w:hAnsi="Times New Roman" w:cs="Times New Roman"/>
        <w:b/>
        <w:sz w:val="20"/>
        <w:szCs w:val="20"/>
        <w:lang w:eastAsia="tr-TR"/>
      </w:rPr>
      <w:t xml:space="preserve"> </w:t>
    </w:r>
    <w:r w:rsidRPr="006544F5">
      <w:rPr>
        <w:rFonts w:ascii="Times New Roman" w:eastAsia="Times New Roman" w:hAnsi="Times New Roman" w:cs="Times New Roman"/>
        <w:b/>
        <w:sz w:val="20"/>
        <w:szCs w:val="20"/>
        <w:lang w:eastAsia="tr-TR"/>
      </w:rPr>
      <w:t>DOKTORA PROGRAMI</w:t>
    </w:r>
  </w:p>
  <w:p w:rsidR="00B443A7" w:rsidRDefault="00B443A7" w:rsidP="006544F5">
    <w:pPr>
      <w:pStyle w:val="stBilgi"/>
      <w:jc w:val="center"/>
      <w:rPr>
        <w:rFonts w:ascii="Times New Roman" w:eastAsia="Times New Roman" w:hAnsi="Times New Roman" w:cs="Times New Roman"/>
        <w:b/>
        <w:sz w:val="20"/>
        <w:szCs w:val="20"/>
        <w:lang w:eastAsia="tr-TR"/>
      </w:rPr>
    </w:pPr>
    <w:r w:rsidRPr="006544F5">
      <w:rPr>
        <w:rFonts w:ascii="Times New Roman" w:eastAsia="Times New Roman" w:hAnsi="Times New Roman" w:cs="Times New Roman"/>
        <w:b/>
        <w:sz w:val="20"/>
        <w:szCs w:val="20"/>
        <w:lang w:eastAsia="tr-TR"/>
      </w:rPr>
      <w:t>DERS BİLGİ FORMU</w:t>
    </w:r>
  </w:p>
  <w:p w:rsidR="00B443A7" w:rsidRDefault="00B443A7" w:rsidP="006544F5">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A7" w:rsidRDefault="00B443A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5E6"/>
    <w:multiLevelType w:val="hybridMultilevel"/>
    <w:tmpl w:val="9BBE7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A631F3"/>
    <w:multiLevelType w:val="hybridMultilevel"/>
    <w:tmpl w:val="E5302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4C6D46"/>
    <w:multiLevelType w:val="hybridMultilevel"/>
    <w:tmpl w:val="BD32D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4B51AD"/>
    <w:multiLevelType w:val="hybridMultilevel"/>
    <w:tmpl w:val="1BF49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732121"/>
    <w:multiLevelType w:val="hybridMultilevel"/>
    <w:tmpl w:val="45A66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C7"/>
    <w:rsid w:val="000074DC"/>
    <w:rsid w:val="000102D8"/>
    <w:rsid w:val="000109CE"/>
    <w:rsid w:val="00031CEC"/>
    <w:rsid w:val="00036338"/>
    <w:rsid w:val="00037789"/>
    <w:rsid w:val="0005162D"/>
    <w:rsid w:val="000655F2"/>
    <w:rsid w:val="00072927"/>
    <w:rsid w:val="0007497E"/>
    <w:rsid w:val="00090428"/>
    <w:rsid w:val="000B0BCB"/>
    <w:rsid w:val="000B4988"/>
    <w:rsid w:val="000B619F"/>
    <w:rsid w:val="000B7B5A"/>
    <w:rsid w:val="000B7ED2"/>
    <w:rsid w:val="000D0626"/>
    <w:rsid w:val="000E0739"/>
    <w:rsid w:val="000E556A"/>
    <w:rsid w:val="000F4BB0"/>
    <w:rsid w:val="0010120D"/>
    <w:rsid w:val="001049C8"/>
    <w:rsid w:val="001112D2"/>
    <w:rsid w:val="001307EB"/>
    <w:rsid w:val="001343E6"/>
    <w:rsid w:val="0014134E"/>
    <w:rsid w:val="001413E5"/>
    <w:rsid w:val="00141FDA"/>
    <w:rsid w:val="00152DF2"/>
    <w:rsid w:val="00173E10"/>
    <w:rsid w:val="001963FD"/>
    <w:rsid w:val="00197FA0"/>
    <w:rsid w:val="001A405F"/>
    <w:rsid w:val="001C30FD"/>
    <w:rsid w:val="001C4BF6"/>
    <w:rsid w:val="001C6E4F"/>
    <w:rsid w:val="001D18EE"/>
    <w:rsid w:val="001E4856"/>
    <w:rsid w:val="001F3900"/>
    <w:rsid w:val="002014FC"/>
    <w:rsid w:val="00207C82"/>
    <w:rsid w:val="002427B2"/>
    <w:rsid w:val="002429C1"/>
    <w:rsid w:val="00250227"/>
    <w:rsid w:val="00254B49"/>
    <w:rsid w:val="00262A74"/>
    <w:rsid w:val="00265E39"/>
    <w:rsid w:val="00272063"/>
    <w:rsid w:val="00273425"/>
    <w:rsid w:val="00273DF5"/>
    <w:rsid w:val="00277014"/>
    <w:rsid w:val="00285B83"/>
    <w:rsid w:val="00290EEB"/>
    <w:rsid w:val="002A598F"/>
    <w:rsid w:val="002C2349"/>
    <w:rsid w:val="002F74F0"/>
    <w:rsid w:val="00307948"/>
    <w:rsid w:val="00311D17"/>
    <w:rsid w:val="00311D97"/>
    <w:rsid w:val="003222B9"/>
    <w:rsid w:val="0032268B"/>
    <w:rsid w:val="00342AD3"/>
    <w:rsid w:val="00347095"/>
    <w:rsid w:val="00350A2B"/>
    <w:rsid w:val="00352189"/>
    <w:rsid w:val="00353F10"/>
    <w:rsid w:val="00366093"/>
    <w:rsid w:val="00372B52"/>
    <w:rsid w:val="00381410"/>
    <w:rsid w:val="00384BCD"/>
    <w:rsid w:val="003A0E33"/>
    <w:rsid w:val="003B69A8"/>
    <w:rsid w:val="003B76CF"/>
    <w:rsid w:val="003C7B34"/>
    <w:rsid w:val="003D3C1D"/>
    <w:rsid w:val="003D3C45"/>
    <w:rsid w:val="003D412A"/>
    <w:rsid w:val="003E01AD"/>
    <w:rsid w:val="003E1076"/>
    <w:rsid w:val="003E5A12"/>
    <w:rsid w:val="003E5C88"/>
    <w:rsid w:val="003F2140"/>
    <w:rsid w:val="00402206"/>
    <w:rsid w:val="00414F19"/>
    <w:rsid w:val="004419D2"/>
    <w:rsid w:val="00446AC5"/>
    <w:rsid w:val="00452F5E"/>
    <w:rsid w:val="0045554A"/>
    <w:rsid w:val="00461DF1"/>
    <w:rsid w:val="0046407F"/>
    <w:rsid w:val="00470DC4"/>
    <w:rsid w:val="00480CB5"/>
    <w:rsid w:val="004878CA"/>
    <w:rsid w:val="004A194C"/>
    <w:rsid w:val="004A282C"/>
    <w:rsid w:val="004A626F"/>
    <w:rsid w:val="004A651B"/>
    <w:rsid w:val="004B0C0A"/>
    <w:rsid w:val="004B1414"/>
    <w:rsid w:val="004B5D6C"/>
    <w:rsid w:val="004D1515"/>
    <w:rsid w:val="004D1C8B"/>
    <w:rsid w:val="004E2113"/>
    <w:rsid w:val="004E5543"/>
    <w:rsid w:val="004E5A64"/>
    <w:rsid w:val="004F057B"/>
    <w:rsid w:val="00504CAE"/>
    <w:rsid w:val="00510F77"/>
    <w:rsid w:val="005153C2"/>
    <w:rsid w:val="00515AAC"/>
    <w:rsid w:val="005242C9"/>
    <w:rsid w:val="0052626C"/>
    <w:rsid w:val="00533ED1"/>
    <w:rsid w:val="00543CD9"/>
    <w:rsid w:val="0055372F"/>
    <w:rsid w:val="005554AF"/>
    <w:rsid w:val="00571398"/>
    <w:rsid w:val="00571D1A"/>
    <w:rsid w:val="00573954"/>
    <w:rsid w:val="005839A5"/>
    <w:rsid w:val="00594682"/>
    <w:rsid w:val="005A0F2E"/>
    <w:rsid w:val="005A58E8"/>
    <w:rsid w:val="005C0BE7"/>
    <w:rsid w:val="005C2D32"/>
    <w:rsid w:val="005C2E64"/>
    <w:rsid w:val="005D134C"/>
    <w:rsid w:val="005E538A"/>
    <w:rsid w:val="005F6D34"/>
    <w:rsid w:val="00612901"/>
    <w:rsid w:val="00630772"/>
    <w:rsid w:val="00645FFE"/>
    <w:rsid w:val="006520A2"/>
    <w:rsid w:val="006544F5"/>
    <w:rsid w:val="006624DE"/>
    <w:rsid w:val="00671C2D"/>
    <w:rsid w:val="00681D4E"/>
    <w:rsid w:val="006947E0"/>
    <w:rsid w:val="00694EE9"/>
    <w:rsid w:val="006B1AD2"/>
    <w:rsid w:val="006B4C5B"/>
    <w:rsid w:val="006C57CE"/>
    <w:rsid w:val="006E50E9"/>
    <w:rsid w:val="006F15DD"/>
    <w:rsid w:val="00700ACF"/>
    <w:rsid w:val="007033C5"/>
    <w:rsid w:val="00704E8E"/>
    <w:rsid w:val="0071384E"/>
    <w:rsid w:val="00715C70"/>
    <w:rsid w:val="00716B75"/>
    <w:rsid w:val="00740E39"/>
    <w:rsid w:val="007526AB"/>
    <w:rsid w:val="00771BA2"/>
    <w:rsid w:val="00780AE8"/>
    <w:rsid w:val="007850FE"/>
    <w:rsid w:val="0079133D"/>
    <w:rsid w:val="007944B2"/>
    <w:rsid w:val="007B04EB"/>
    <w:rsid w:val="007B6807"/>
    <w:rsid w:val="007B6EF9"/>
    <w:rsid w:val="007E059E"/>
    <w:rsid w:val="007F6CCC"/>
    <w:rsid w:val="007F6D76"/>
    <w:rsid w:val="00807573"/>
    <w:rsid w:val="00823486"/>
    <w:rsid w:val="008360C6"/>
    <w:rsid w:val="00875BAF"/>
    <w:rsid w:val="00884F4C"/>
    <w:rsid w:val="0089236B"/>
    <w:rsid w:val="00892D1B"/>
    <w:rsid w:val="00892D98"/>
    <w:rsid w:val="008B5A76"/>
    <w:rsid w:val="008C42DB"/>
    <w:rsid w:val="008F5997"/>
    <w:rsid w:val="008F5B2C"/>
    <w:rsid w:val="009002DB"/>
    <w:rsid w:val="00914528"/>
    <w:rsid w:val="00936198"/>
    <w:rsid w:val="00937835"/>
    <w:rsid w:val="00944617"/>
    <w:rsid w:val="009449C8"/>
    <w:rsid w:val="0095693F"/>
    <w:rsid w:val="00957837"/>
    <w:rsid w:val="009644EF"/>
    <w:rsid w:val="00973D6C"/>
    <w:rsid w:val="00981B5C"/>
    <w:rsid w:val="00992D19"/>
    <w:rsid w:val="00994626"/>
    <w:rsid w:val="00997B96"/>
    <w:rsid w:val="009A5B08"/>
    <w:rsid w:val="009B3A83"/>
    <w:rsid w:val="009B67C1"/>
    <w:rsid w:val="009C1422"/>
    <w:rsid w:val="009C7172"/>
    <w:rsid w:val="009D0EC8"/>
    <w:rsid w:val="009D3DED"/>
    <w:rsid w:val="009E35E4"/>
    <w:rsid w:val="00A335AF"/>
    <w:rsid w:val="00A46974"/>
    <w:rsid w:val="00A6129F"/>
    <w:rsid w:val="00A7180A"/>
    <w:rsid w:val="00A71D56"/>
    <w:rsid w:val="00A81293"/>
    <w:rsid w:val="00AA0993"/>
    <w:rsid w:val="00AA2A62"/>
    <w:rsid w:val="00AF47E8"/>
    <w:rsid w:val="00B01B49"/>
    <w:rsid w:val="00B13A66"/>
    <w:rsid w:val="00B26F25"/>
    <w:rsid w:val="00B31386"/>
    <w:rsid w:val="00B443A7"/>
    <w:rsid w:val="00B56880"/>
    <w:rsid w:val="00B64A4A"/>
    <w:rsid w:val="00B65D9F"/>
    <w:rsid w:val="00B729CA"/>
    <w:rsid w:val="00B77BCB"/>
    <w:rsid w:val="00B84847"/>
    <w:rsid w:val="00B8752C"/>
    <w:rsid w:val="00B94CA2"/>
    <w:rsid w:val="00BA730A"/>
    <w:rsid w:val="00BB294A"/>
    <w:rsid w:val="00BB6FC8"/>
    <w:rsid w:val="00BC20F4"/>
    <w:rsid w:val="00BD338C"/>
    <w:rsid w:val="00BE340A"/>
    <w:rsid w:val="00C02AF1"/>
    <w:rsid w:val="00C16C86"/>
    <w:rsid w:val="00C36128"/>
    <w:rsid w:val="00C44804"/>
    <w:rsid w:val="00C61845"/>
    <w:rsid w:val="00C76554"/>
    <w:rsid w:val="00C84FC7"/>
    <w:rsid w:val="00C879F9"/>
    <w:rsid w:val="00C91714"/>
    <w:rsid w:val="00C94ECF"/>
    <w:rsid w:val="00CA77FA"/>
    <w:rsid w:val="00CB2342"/>
    <w:rsid w:val="00CB7F93"/>
    <w:rsid w:val="00CC20EA"/>
    <w:rsid w:val="00CD472A"/>
    <w:rsid w:val="00CF0C76"/>
    <w:rsid w:val="00CF5AD9"/>
    <w:rsid w:val="00D10067"/>
    <w:rsid w:val="00D32398"/>
    <w:rsid w:val="00D40CBB"/>
    <w:rsid w:val="00D41D01"/>
    <w:rsid w:val="00D5031D"/>
    <w:rsid w:val="00D64CFE"/>
    <w:rsid w:val="00D659A3"/>
    <w:rsid w:val="00D77480"/>
    <w:rsid w:val="00D778E3"/>
    <w:rsid w:val="00D86C6B"/>
    <w:rsid w:val="00D91ECA"/>
    <w:rsid w:val="00DD47D6"/>
    <w:rsid w:val="00DD51E3"/>
    <w:rsid w:val="00DF3A3F"/>
    <w:rsid w:val="00E07359"/>
    <w:rsid w:val="00E46AF1"/>
    <w:rsid w:val="00E84C0E"/>
    <w:rsid w:val="00E85F2C"/>
    <w:rsid w:val="00E96280"/>
    <w:rsid w:val="00E964CC"/>
    <w:rsid w:val="00EB0B9A"/>
    <w:rsid w:val="00EB4063"/>
    <w:rsid w:val="00EB4C94"/>
    <w:rsid w:val="00ED33E2"/>
    <w:rsid w:val="00ED4378"/>
    <w:rsid w:val="00EE3BB2"/>
    <w:rsid w:val="00EE3C07"/>
    <w:rsid w:val="00EE51D5"/>
    <w:rsid w:val="00EE663B"/>
    <w:rsid w:val="00EE7109"/>
    <w:rsid w:val="00EF73A4"/>
    <w:rsid w:val="00F23ADB"/>
    <w:rsid w:val="00F418FC"/>
    <w:rsid w:val="00F52375"/>
    <w:rsid w:val="00F71BDC"/>
    <w:rsid w:val="00F73D09"/>
    <w:rsid w:val="00F77FBF"/>
    <w:rsid w:val="00F84BD4"/>
    <w:rsid w:val="00F93981"/>
    <w:rsid w:val="00F941E6"/>
    <w:rsid w:val="00F95735"/>
    <w:rsid w:val="00FB2253"/>
    <w:rsid w:val="00FB2B0B"/>
    <w:rsid w:val="00FD3A4C"/>
    <w:rsid w:val="00FE3011"/>
    <w:rsid w:val="00FF3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BFDD7"/>
  <w15:docId w15:val="{B92AFCE1-9B8D-4472-B2A3-3DEFE2C8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C84FC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C84FC7"/>
    <w:rPr>
      <w:rFonts w:ascii="Times New Roman" w:eastAsia="Times New Roman" w:hAnsi="Times New Roman" w:cs="Times New Roman"/>
      <w:b/>
      <w:bCs/>
      <w:sz w:val="24"/>
      <w:szCs w:val="24"/>
      <w:lang w:eastAsia="tr-TR"/>
    </w:rPr>
  </w:style>
  <w:style w:type="numbering" w:customStyle="1" w:styleId="ListeYok1">
    <w:name w:val="Liste Yok1"/>
    <w:next w:val="ListeYok"/>
    <w:uiPriority w:val="99"/>
    <w:semiHidden/>
    <w:unhideWhenUsed/>
    <w:rsid w:val="00C84FC7"/>
  </w:style>
  <w:style w:type="character" w:styleId="Kpr">
    <w:name w:val="Hyperlink"/>
    <w:unhideWhenUsed/>
    <w:rsid w:val="00C84FC7"/>
    <w:rPr>
      <w:color w:val="0000FF"/>
      <w:u w:val="single"/>
    </w:rPr>
  </w:style>
  <w:style w:type="paragraph" w:styleId="BalonMetni">
    <w:name w:val="Balloon Text"/>
    <w:basedOn w:val="Normal"/>
    <w:link w:val="BalonMetniChar"/>
    <w:uiPriority w:val="99"/>
    <w:semiHidden/>
    <w:unhideWhenUsed/>
    <w:rsid w:val="00C84FC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C84FC7"/>
    <w:rPr>
      <w:rFonts w:ascii="Tahoma" w:eastAsia="Times New Roman" w:hAnsi="Tahoma" w:cs="Tahoma"/>
      <w:sz w:val="16"/>
      <w:szCs w:val="16"/>
      <w:lang w:eastAsia="tr-TR"/>
    </w:rPr>
  </w:style>
  <w:style w:type="paragraph" w:styleId="stBilgi">
    <w:name w:val="header"/>
    <w:basedOn w:val="Normal"/>
    <w:link w:val="stBilgiChar"/>
    <w:uiPriority w:val="99"/>
    <w:unhideWhenUsed/>
    <w:rsid w:val="00BD33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38C"/>
  </w:style>
  <w:style w:type="paragraph" w:styleId="AltBilgi">
    <w:name w:val="footer"/>
    <w:basedOn w:val="Normal"/>
    <w:link w:val="AltBilgiChar"/>
    <w:uiPriority w:val="99"/>
    <w:unhideWhenUsed/>
    <w:rsid w:val="00BD33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38C"/>
  </w:style>
  <w:style w:type="paragraph" w:customStyle="1" w:styleId="msobodytextindent">
    <w:name w:val="msobodytextindent"/>
    <w:basedOn w:val="Normal"/>
    <w:uiPriority w:val="99"/>
    <w:rsid w:val="001343E6"/>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59"/>
    <w:rsid w:val="001343E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F74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Downloads\Ders%20Bilgi%20Paketi%20(2).doc"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288154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PC\Downloads\Ders%20Bilgi%20Paketi%20(2).do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B7B14-6B68-49EC-A934-69057DD3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95</Pages>
  <Words>23676</Words>
  <Characters>134956</Characters>
  <Application>Microsoft Office Word</Application>
  <DocSecurity>0</DocSecurity>
  <Lines>1124</Lines>
  <Paragraphs>316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BELGELERİM</dc:creator>
  <cp:lastModifiedBy>Aysun PC</cp:lastModifiedBy>
  <cp:revision>203</cp:revision>
  <dcterms:created xsi:type="dcterms:W3CDTF">2022-08-09T08:54:00Z</dcterms:created>
  <dcterms:modified xsi:type="dcterms:W3CDTF">2025-03-03T08:52:00Z</dcterms:modified>
</cp:coreProperties>
</file>